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67BD8" w14:textId="38110BD8"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w:t>
      </w:r>
      <w:r w:rsidR="00CC2F1A">
        <w:rPr>
          <w:sz w:val="24"/>
          <w:szCs w:val="24"/>
        </w:rPr>
        <w:t>2</w:t>
      </w:r>
      <w:r w:rsidR="00594F1B">
        <w:rPr>
          <w:sz w:val="24"/>
          <w:szCs w:val="24"/>
        </w:rPr>
        <w:t>1</w:t>
      </w:r>
      <w:r>
        <w:tab/>
      </w:r>
      <w:r w:rsidRPr="4403D257">
        <w:rPr>
          <w:sz w:val="24"/>
          <w:szCs w:val="24"/>
        </w:rPr>
        <w:t>R1-</w:t>
      </w:r>
      <w:r w:rsidR="0009074D" w:rsidRPr="5992125F">
        <w:rPr>
          <w:sz w:val="24"/>
          <w:szCs w:val="24"/>
        </w:rPr>
        <w:t>2</w:t>
      </w:r>
      <w:r w:rsidR="000A7A24">
        <w:rPr>
          <w:sz w:val="24"/>
          <w:szCs w:val="24"/>
        </w:rPr>
        <w:t>5</w:t>
      </w:r>
      <w:r w:rsidR="00765DCE">
        <w:rPr>
          <w:sz w:val="24"/>
          <w:szCs w:val="24"/>
        </w:rPr>
        <w:t>0</w:t>
      </w:r>
      <w:r w:rsidR="005E7DC0">
        <w:rPr>
          <w:sz w:val="24"/>
          <w:szCs w:val="24"/>
        </w:rPr>
        <w:t>341</w:t>
      </w:r>
      <w:r w:rsidR="00765DCE">
        <w:rPr>
          <w:sz w:val="24"/>
          <w:szCs w:val="24"/>
        </w:rPr>
        <w:t>3</w:t>
      </w:r>
    </w:p>
    <w:bookmarkEnd w:id="0"/>
    <w:p w14:paraId="43D264E8" w14:textId="55AD8FC0" w:rsidR="00594F1B" w:rsidRPr="00594F1B" w:rsidRDefault="00594F1B" w:rsidP="003D5630">
      <w:pPr>
        <w:pStyle w:val="Header"/>
        <w:rPr>
          <w:sz w:val="24"/>
          <w:lang w:val="en-GB"/>
        </w:rPr>
      </w:pPr>
      <w:r w:rsidRPr="00594F1B">
        <w:rPr>
          <w:bCs/>
          <w:sz w:val="24"/>
          <w:lang w:val="en-GB"/>
        </w:rPr>
        <w:t>St Julian’s, Malta, May 19</w:t>
      </w:r>
      <w:r w:rsidRPr="00594F1B">
        <w:rPr>
          <w:bCs/>
          <w:sz w:val="24"/>
          <w:vertAlign w:val="superscript"/>
          <w:lang w:val="en-GB"/>
        </w:rPr>
        <w:t>th</w:t>
      </w:r>
      <w:r w:rsidRPr="00594F1B">
        <w:rPr>
          <w:bCs/>
          <w:sz w:val="24"/>
          <w:lang w:val="en-GB"/>
        </w:rPr>
        <w:t xml:space="preserve"> – 23</w:t>
      </w:r>
      <w:r w:rsidRPr="00594F1B">
        <w:rPr>
          <w:bCs/>
          <w:sz w:val="24"/>
          <w:vertAlign w:val="superscript"/>
          <w:lang w:val="en-GB"/>
        </w:rPr>
        <w:t>th</w:t>
      </w:r>
      <w:r w:rsidRPr="00594F1B">
        <w:rPr>
          <w:bCs/>
          <w:sz w:val="24"/>
          <w:lang w:val="en-GB"/>
        </w:rPr>
        <w:t>, 2025</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proofErr w:type="gramStart"/>
      <w:r w:rsidRPr="00E92C3F">
        <w:rPr>
          <w:rFonts w:cs="Arial"/>
          <w:b/>
          <w:bCs/>
          <w:sz w:val="24"/>
          <w:lang w:val="en-US"/>
        </w:rPr>
        <w:t>:</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proofErr w:type="gramEnd"/>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proofErr w:type="gramStart"/>
      <w:r w:rsidRPr="7CE30DA8">
        <w:rPr>
          <w:rFonts w:ascii="Arial" w:hAnsi="Arial" w:cs="Arial"/>
          <w:b/>
          <w:bCs/>
          <w:sz w:val="24"/>
          <w:szCs w:val="24"/>
          <w:lang w:val="en-US"/>
        </w:rPr>
        <w:t>:</w:t>
      </w:r>
      <w:r>
        <w:tab/>
      </w:r>
      <w:r>
        <w:tab/>
      </w:r>
      <w:r w:rsidR="006B13D7">
        <w:rPr>
          <w:rFonts w:ascii="Arial" w:hAnsi="Arial" w:cs="Arial"/>
          <w:b/>
          <w:bCs/>
          <w:sz w:val="24"/>
          <w:szCs w:val="24"/>
          <w:lang w:val="en-US"/>
        </w:rPr>
        <w:t>On</w:t>
      </w:r>
      <w:proofErr w:type="gramEnd"/>
      <w:r w:rsidR="006B13D7">
        <w:rPr>
          <w:rFonts w:ascii="Arial" w:hAnsi="Arial" w:cs="Arial"/>
          <w:b/>
          <w:bCs/>
          <w:sz w:val="24"/>
          <w:szCs w:val="24"/>
          <w:lang w:val="en-US"/>
        </w:rPr>
        <w:t>-demand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proofErr w:type="gramStart"/>
      <w:r w:rsidRPr="00DE5B89">
        <w:rPr>
          <w:rFonts w:ascii="Arial" w:hAnsi="Arial" w:cs="Arial"/>
          <w:b/>
          <w:bCs/>
          <w:sz w:val="24"/>
          <w:lang w:val="en-US"/>
        </w:rPr>
        <w:t>:</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w:t>
      </w:r>
      <w:proofErr w:type="gramEnd"/>
      <w:r w:rsidR="00283A96" w:rsidRPr="00DE5B89">
        <w:rPr>
          <w:rFonts w:ascii="Arial" w:hAnsi="Arial" w:cs="Arial"/>
          <w:b/>
          <w:bCs/>
          <w:sz w:val="24"/>
          <w:lang w:val="en-US"/>
        </w:rPr>
        <w:t xml:space="preserve">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19669AD1" w:rsidR="00F102A8" w:rsidRPr="00AA2FAB" w:rsidRDefault="00F102A8" w:rsidP="00D22B26">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A73AD2">
        <w:rPr>
          <w:sz w:val="22"/>
          <w:szCs w:val="22"/>
        </w:rPr>
        <w:t>20</w:t>
      </w:r>
      <w:r w:rsidR="0024088F">
        <w:rPr>
          <w:sz w:val="22"/>
          <w:szCs w:val="22"/>
        </w:rPr>
        <w:t>bis</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2C26E6" w:rsidRPr="003C32CF" w14:paraId="342D0DDF" w14:textId="77777777" w:rsidTr="00EC1C36">
        <w:tc>
          <w:tcPr>
            <w:tcW w:w="9962" w:type="dxa"/>
          </w:tcPr>
          <w:p w14:paraId="2DD25C5B" w14:textId="77777777" w:rsidR="00DA2FDF" w:rsidRPr="001C6896" w:rsidRDefault="00DA2FDF" w:rsidP="00DA2FDF">
            <w:pPr>
              <w:pStyle w:val="NormalWeb"/>
              <w:spacing w:before="0" w:beforeAutospacing="0" w:after="0" w:afterAutospacing="0"/>
              <w:rPr>
                <w:sz w:val="20"/>
                <w:szCs w:val="20"/>
              </w:rPr>
            </w:pPr>
            <w:r w:rsidRPr="001C6896">
              <w:rPr>
                <w:rFonts w:eastAsia="Batang"/>
                <w:color w:val="001135"/>
                <w:kern w:val="24"/>
                <w:sz w:val="20"/>
                <w:szCs w:val="20"/>
              </w:rPr>
              <w:t>Conclusion</w:t>
            </w:r>
          </w:p>
          <w:p w14:paraId="7A2DDE68" w14:textId="77777777" w:rsidR="00DA2FDF" w:rsidRPr="001C6896" w:rsidRDefault="00DA2FDF" w:rsidP="00DA2FDF">
            <w:pPr>
              <w:pStyle w:val="NormalWeb"/>
              <w:spacing w:before="0" w:beforeAutospacing="0" w:after="0" w:afterAutospacing="0"/>
              <w:rPr>
                <w:rFonts w:eastAsia="Batang"/>
                <w:color w:val="001135"/>
                <w:kern w:val="24"/>
                <w:sz w:val="20"/>
                <w:szCs w:val="20"/>
              </w:rPr>
            </w:pPr>
            <w:r w:rsidRPr="001C6896">
              <w:rPr>
                <w:rFonts w:eastAsia="Batang"/>
                <w:color w:val="001135"/>
                <w:kern w:val="24"/>
                <w:sz w:val="20"/>
                <w:szCs w:val="20"/>
              </w:rPr>
              <w:t xml:space="preserve">There is no RAN1 consensus to support SSB with on-demand SIB1 not on sync raster. </w:t>
            </w:r>
          </w:p>
          <w:p w14:paraId="79F647C5" w14:textId="77777777" w:rsidR="007D1C93" w:rsidRPr="001C6896" w:rsidRDefault="007D1C93" w:rsidP="00DA2FDF">
            <w:pPr>
              <w:pStyle w:val="NormalWeb"/>
              <w:spacing w:before="0" w:beforeAutospacing="0" w:after="0" w:afterAutospacing="0"/>
              <w:rPr>
                <w:sz w:val="20"/>
                <w:szCs w:val="20"/>
              </w:rPr>
            </w:pPr>
          </w:p>
          <w:p w14:paraId="4CBA2355" w14:textId="1C5E15A3" w:rsidR="00DA2FDF" w:rsidRPr="001C6896" w:rsidRDefault="00DA2FDF" w:rsidP="00DA2FDF">
            <w:pPr>
              <w:pStyle w:val="NormalWeb"/>
              <w:spacing w:before="0" w:beforeAutospacing="0" w:after="0" w:afterAutospacing="0"/>
              <w:rPr>
                <w:sz w:val="20"/>
                <w:szCs w:val="20"/>
              </w:rPr>
            </w:pPr>
            <w:r w:rsidRPr="001C6896">
              <w:rPr>
                <w:rFonts w:eastAsia="Batang"/>
                <w:b/>
                <w:bCs/>
                <w:color w:val="001135"/>
                <w:kern w:val="24"/>
                <w:sz w:val="20"/>
                <w:szCs w:val="20"/>
                <w:highlight w:val="green"/>
              </w:rPr>
              <w:t>Agreement</w:t>
            </w:r>
          </w:p>
          <w:p w14:paraId="1BEA4EEB" w14:textId="77777777" w:rsidR="00DA2FDF" w:rsidRPr="001C6896" w:rsidRDefault="00DA2FDF" w:rsidP="00DA2FDF">
            <w:pPr>
              <w:pStyle w:val="NormalWeb"/>
              <w:spacing w:before="0" w:beforeAutospacing="0" w:after="0" w:afterAutospacing="0"/>
              <w:rPr>
                <w:sz w:val="20"/>
                <w:szCs w:val="20"/>
              </w:rPr>
            </w:pPr>
            <w:r w:rsidRPr="001C6896">
              <w:rPr>
                <w:rFonts w:eastAsia="Batang"/>
                <w:color w:val="001135"/>
                <w:kern w:val="24"/>
                <w:sz w:val="20"/>
                <w:szCs w:val="20"/>
              </w:rPr>
              <w:t>The following agreement is updated as follows:</w:t>
            </w:r>
          </w:p>
          <w:p w14:paraId="06E25B73" w14:textId="77777777" w:rsidR="00DA2FDF" w:rsidRPr="001C6896" w:rsidRDefault="00DA2FDF" w:rsidP="00DA2FDF">
            <w:pPr>
              <w:pStyle w:val="NormalWeb"/>
              <w:spacing w:before="0" w:beforeAutospacing="0" w:after="0" w:afterAutospacing="0"/>
              <w:rPr>
                <w:sz w:val="20"/>
                <w:szCs w:val="20"/>
              </w:rPr>
            </w:pPr>
            <w:r w:rsidRPr="001C6896">
              <w:rPr>
                <w:rFonts w:eastAsia="Batang"/>
                <w:color w:val="001135"/>
                <w:kern w:val="24"/>
                <w:sz w:val="20"/>
                <w:szCs w:val="20"/>
              </w:rPr>
              <w:t>The UE assumes that, in the OD-SIB1 window, PDCCH for an OD-SIB1 message is transmitted in PDCCH monitoring occasions corresponding only to at least the SSB associated with the transmitted PRACH for UL-WUS if this is indicated via UL WUS configuration by a 1-bit indication</w:t>
            </w:r>
          </w:p>
          <w:p w14:paraId="34DB0898" w14:textId="77777777" w:rsidR="00DA2FDF" w:rsidRPr="001C6896" w:rsidRDefault="00DA2FDF" w:rsidP="00DA2FDF">
            <w:pPr>
              <w:pStyle w:val="NormalWeb"/>
              <w:spacing w:before="0" w:beforeAutospacing="0" w:after="0" w:afterAutospacing="0"/>
              <w:ind w:left="288"/>
              <w:rPr>
                <w:sz w:val="20"/>
                <w:szCs w:val="20"/>
              </w:rPr>
            </w:pPr>
            <w:r w:rsidRPr="001C6896">
              <w:rPr>
                <w:rFonts w:eastAsia="Batang"/>
                <w:color w:val="001135"/>
                <w:kern w:val="24"/>
                <w:sz w:val="20"/>
                <w:szCs w:val="20"/>
              </w:rPr>
              <w:t>- If the 1-bit indication is included in UL WUS config and indicate as TRUE, the UE assumes that, in the OD-SIB1 window, PDCCH for an OD-SIB1 message is transmitted in PDCCH monitoring occasions corresponding only to the SSB associated with the PRACH for UL-WUS.</w:t>
            </w:r>
          </w:p>
          <w:p w14:paraId="51E58370" w14:textId="77777777" w:rsidR="00DA2FDF" w:rsidRPr="001C6896" w:rsidRDefault="00DA2FDF" w:rsidP="00DA2FDF">
            <w:pPr>
              <w:pStyle w:val="NormalWeb"/>
              <w:spacing w:before="0" w:beforeAutospacing="0" w:after="0" w:afterAutospacing="0"/>
              <w:ind w:left="288"/>
              <w:rPr>
                <w:sz w:val="20"/>
                <w:szCs w:val="20"/>
              </w:rPr>
            </w:pPr>
            <w:r w:rsidRPr="001C6896">
              <w:rPr>
                <w:rFonts w:eastAsia="Batang"/>
                <w:color w:val="001135"/>
                <w:kern w:val="24"/>
                <w:sz w:val="20"/>
                <w:szCs w:val="20"/>
              </w:rPr>
              <w:t>- If the 1-bit indication is not included in UL WUS config or the 1-bit indication is FALSE, the UE assumes the same as legacy, i.e., in the OD-SIB1 window, PDCCH for an OD-SIB1 message is transmitted in at least one PDCCH monitoring occasion corresponding to each transmitted SSB.</w:t>
            </w:r>
          </w:p>
          <w:p w14:paraId="6CF03FD1" w14:textId="77777777" w:rsidR="00DA2FDF" w:rsidRPr="001C6896" w:rsidRDefault="00DA2FDF" w:rsidP="00DA2FDF">
            <w:pPr>
              <w:pStyle w:val="NormalWeb"/>
              <w:spacing w:before="0" w:beforeAutospacing="0" w:after="0" w:afterAutospacing="0"/>
              <w:ind w:left="288"/>
              <w:rPr>
                <w:sz w:val="20"/>
                <w:szCs w:val="20"/>
              </w:rPr>
            </w:pPr>
            <w:r w:rsidRPr="001C6896">
              <w:rPr>
                <w:rFonts w:eastAsia="Batang"/>
                <w:color w:val="001135"/>
                <w:kern w:val="24"/>
                <w:sz w:val="20"/>
                <w:szCs w:val="20"/>
              </w:rPr>
              <w:t>- Further study possible down selection from the following options to indicate additional information related to SSBs associated with PDCCH monitoring occasions</w:t>
            </w:r>
          </w:p>
          <w:p w14:paraId="57CD36DA" w14:textId="77777777" w:rsidR="00DA2FDF" w:rsidRPr="001C6896" w:rsidRDefault="00DA2FDF" w:rsidP="00DA2FDF">
            <w:pPr>
              <w:pStyle w:val="NormalWeb"/>
              <w:spacing w:before="0" w:beforeAutospacing="0" w:after="0" w:afterAutospacing="0"/>
              <w:ind w:left="562"/>
              <w:rPr>
                <w:sz w:val="20"/>
                <w:szCs w:val="20"/>
              </w:rPr>
            </w:pPr>
            <w:r w:rsidRPr="001C6896">
              <w:rPr>
                <w:rFonts w:eastAsia="Batang"/>
                <w:color w:val="001135"/>
                <w:kern w:val="24"/>
                <w:sz w:val="20"/>
                <w:szCs w:val="20"/>
              </w:rPr>
              <w:t>- Alt1: The information is provided in UL-WUS config</w:t>
            </w:r>
          </w:p>
          <w:p w14:paraId="76BE21D5" w14:textId="77777777" w:rsidR="00DA2FDF" w:rsidRPr="001C6896" w:rsidRDefault="00DA2FDF" w:rsidP="00DA2FDF">
            <w:pPr>
              <w:pStyle w:val="NormalWeb"/>
              <w:spacing w:before="0" w:beforeAutospacing="0" w:after="0" w:afterAutospacing="0"/>
              <w:ind w:left="562"/>
              <w:rPr>
                <w:sz w:val="20"/>
                <w:szCs w:val="20"/>
              </w:rPr>
            </w:pPr>
            <w:r w:rsidRPr="001C6896">
              <w:rPr>
                <w:rFonts w:eastAsia="Batang"/>
                <w:color w:val="001135"/>
                <w:kern w:val="24"/>
                <w:sz w:val="20"/>
                <w:szCs w:val="20"/>
              </w:rPr>
              <w:t>- Alt2: The information is provided in RAR in response to UL-WUS transmission</w:t>
            </w:r>
          </w:p>
          <w:p w14:paraId="7724E402" w14:textId="77777777" w:rsidR="00DA2FDF" w:rsidRPr="001C6896" w:rsidRDefault="00DA2FDF" w:rsidP="00DA2FDF">
            <w:pPr>
              <w:pStyle w:val="NormalWeb"/>
              <w:spacing w:before="0" w:beforeAutospacing="0" w:after="0" w:afterAutospacing="0"/>
              <w:ind w:left="562"/>
              <w:rPr>
                <w:sz w:val="20"/>
                <w:szCs w:val="20"/>
              </w:rPr>
            </w:pPr>
            <w:r w:rsidRPr="001C6896">
              <w:rPr>
                <w:rFonts w:eastAsia="Batang"/>
                <w:color w:val="001135"/>
                <w:kern w:val="24"/>
                <w:sz w:val="20"/>
                <w:szCs w:val="20"/>
              </w:rPr>
              <w:t>- Alt3: No additional information is provided</w:t>
            </w:r>
          </w:p>
          <w:p w14:paraId="30D49B06" w14:textId="77777777" w:rsidR="00F14CDE" w:rsidRPr="003C32CF" w:rsidRDefault="00F14CDE" w:rsidP="00D22B26">
            <w:pPr>
              <w:spacing w:after="0"/>
              <w:rPr>
                <w:b/>
                <w:highlight w:val="green"/>
                <w:lang w:val="en-US"/>
              </w:rPr>
            </w:pPr>
          </w:p>
          <w:p w14:paraId="7BCC8E30" w14:textId="2E659E2A" w:rsidR="00F14CDE" w:rsidRPr="001C6896" w:rsidRDefault="00F14CDE" w:rsidP="00F14CDE">
            <w:pPr>
              <w:pStyle w:val="NormalWeb"/>
              <w:spacing w:before="0" w:beforeAutospacing="0" w:after="0" w:afterAutospacing="0"/>
              <w:rPr>
                <w:sz w:val="20"/>
                <w:szCs w:val="20"/>
              </w:rPr>
            </w:pPr>
            <w:r w:rsidRPr="001C6896">
              <w:rPr>
                <w:rFonts w:eastAsia="Batang"/>
                <w:b/>
                <w:bCs/>
                <w:color w:val="001135"/>
                <w:kern w:val="24"/>
                <w:sz w:val="20"/>
                <w:szCs w:val="20"/>
                <w:highlight w:val="green"/>
              </w:rPr>
              <w:t>Agreement</w:t>
            </w:r>
          </w:p>
          <w:p w14:paraId="7177D20D" w14:textId="77777777" w:rsidR="00F14CDE" w:rsidRPr="001C6896" w:rsidRDefault="00F14CDE" w:rsidP="00F14CDE">
            <w:pPr>
              <w:pStyle w:val="NormalWeb"/>
              <w:spacing w:before="0" w:beforeAutospacing="0" w:after="0" w:afterAutospacing="0"/>
              <w:rPr>
                <w:rFonts w:eastAsia="Batang"/>
                <w:color w:val="001135"/>
                <w:kern w:val="24"/>
                <w:sz w:val="20"/>
                <w:szCs w:val="20"/>
              </w:rPr>
            </w:pPr>
            <w:r w:rsidRPr="001C6896">
              <w:rPr>
                <w:rFonts w:eastAsia="Batang"/>
                <w:color w:val="001135"/>
                <w:kern w:val="24"/>
                <w:sz w:val="20"/>
                <w:szCs w:val="20"/>
              </w:rPr>
              <w:t>The value of the time offset between the reference time point and the starting time for the time window of OD-SIB1 can be either 0 or positive value.</w:t>
            </w:r>
          </w:p>
          <w:p w14:paraId="735A58AD" w14:textId="77777777" w:rsidR="00C135D0" w:rsidRPr="001C6896" w:rsidRDefault="00C135D0" w:rsidP="00F14CDE">
            <w:pPr>
              <w:pStyle w:val="NormalWeb"/>
              <w:spacing w:before="0" w:beforeAutospacing="0" w:after="0" w:afterAutospacing="0"/>
              <w:rPr>
                <w:sz w:val="20"/>
                <w:szCs w:val="20"/>
              </w:rPr>
            </w:pPr>
          </w:p>
          <w:p w14:paraId="1CC23E6D" w14:textId="24219719" w:rsidR="00F14CDE" w:rsidRPr="001C6896" w:rsidRDefault="00F14CDE" w:rsidP="00F14CDE">
            <w:pPr>
              <w:pStyle w:val="NormalWeb"/>
              <w:spacing w:before="0" w:beforeAutospacing="0" w:after="0" w:afterAutospacing="0"/>
              <w:rPr>
                <w:sz w:val="20"/>
                <w:szCs w:val="20"/>
              </w:rPr>
            </w:pPr>
            <w:r w:rsidRPr="001C6896">
              <w:rPr>
                <w:rFonts w:eastAsia="Batang"/>
                <w:b/>
                <w:bCs/>
                <w:color w:val="001135"/>
                <w:kern w:val="24"/>
                <w:sz w:val="20"/>
                <w:szCs w:val="20"/>
                <w:highlight w:val="green"/>
              </w:rPr>
              <w:t>Agreement</w:t>
            </w:r>
          </w:p>
          <w:p w14:paraId="62E19F42" w14:textId="77777777" w:rsidR="00F14CDE" w:rsidRPr="001C6896" w:rsidRDefault="00F14CDE" w:rsidP="00F14CDE">
            <w:pPr>
              <w:pStyle w:val="NormalWeb"/>
              <w:spacing w:before="0" w:beforeAutospacing="0" w:after="0" w:afterAutospacing="0"/>
              <w:rPr>
                <w:rFonts w:eastAsia="Batang"/>
                <w:color w:val="001135"/>
                <w:kern w:val="24"/>
                <w:sz w:val="20"/>
                <w:szCs w:val="20"/>
              </w:rPr>
            </w:pPr>
            <w:r w:rsidRPr="001C6896">
              <w:rPr>
                <w:rFonts w:eastAsia="Batang"/>
                <w:color w:val="001135"/>
                <w:kern w:val="24"/>
                <w:sz w:val="20"/>
                <w:szCs w:val="20"/>
              </w:rPr>
              <w:t>After transmitting a UL-WUS, UE is not required to monitor Type0-PDCCH occasion (for OD-SIB1) before UE successfully received its RAR in response to the UL WUS.</w:t>
            </w:r>
          </w:p>
          <w:p w14:paraId="4238F3F8" w14:textId="77777777" w:rsidR="00C135D0" w:rsidRPr="001C6896" w:rsidRDefault="00C135D0" w:rsidP="00F14CDE">
            <w:pPr>
              <w:pStyle w:val="NormalWeb"/>
              <w:spacing w:before="0" w:beforeAutospacing="0" w:after="0" w:afterAutospacing="0"/>
              <w:rPr>
                <w:sz w:val="20"/>
                <w:szCs w:val="20"/>
              </w:rPr>
            </w:pPr>
          </w:p>
          <w:p w14:paraId="04A781A5" w14:textId="176DEF42" w:rsidR="00F14CDE" w:rsidRPr="001C6896" w:rsidRDefault="00F14CDE" w:rsidP="00F14CDE">
            <w:pPr>
              <w:pStyle w:val="NormalWeb"/>
              <w:spacing w:before="0" w:beforeAutospacing="0" w:after="0" w:afterAutospacing="0"/>
              <w:rPr>
                <w:sz w:val="20"/>
                <w:szCs w:val="20"/>
              </w:rPr>
            </w:pPr>
            <w:r w:rsidRPr="001C6896">
              <w:rPr>
                <w:rFonts w:eastAsia="Batang"/>
                <w:b/>
                <w:bCs/>
                <w:color w:val="001135"/>
                <w:kern w:val="24"/>
                <w:sz w:val="20"/>
                <w:szCs w:val="20"/>
                <w:highlight w:val="green"/>
              </w:rPr>
              <w:t>Agreement</w:t>
            </w:r>
          </w:p>
          <w:p w14:paraId="2925422D" w14:textId="77777777" w:rsidR="00F14CDE" w:rsidRPr="001C6896" w:rsidRDefault="00F14CDE" w:rsidP="00F14CDE">
            <w:pPr>
              <w:pStyle w:val="NormalWeb"/>
              <w:spacing w:before="0" w:beforeAutospacing="0" w:after="0" w:afterAutospacing="0"/>
              <w:rPr>
                <w:sz w:val="20"/>
                <w:szCs w:val="20"/>
              </w:rPr>
            </w:pPr>
            <w:r w:rsidRPr="001C6896">
              <w:rPr>
                <w:rFonts w:eastAsia="Batang"/>
                <w:color w:val="001135"/>
                <w:kern w:val="24"/>
                <w:sz w:val="20"/>
                <w:szCs w:val="20"/>
              </w:rPr>
              <w:t>If a UE has SIB1 request configuration of a cell and before transmitting UL WUS,</w:t>
            </w:r>
          </w:p>
          <w:p w14:paraId="15688AC6" w14:textId="77777777" w:rsidR="00F14CDE" w:rsidRPr="001C6896" w:rsidRDefault="00F14CDE" w:rsidP="00F14CDE">
            <w:pPr>
              <w:pStyle w:val="NormalWeb"/>
              <w:spacing w:before="0" w:beforeAutospacing="0" w:after="0" w:afterAutospacing="0"/>
              <w:ind w:left="288"/>
              <w:rPr>
                <w:sz w:val="20"/>
                <w:szCs w:val="20"/>
              </w:rPr>
            </w:pPr>
            <w:r w:rsidRPr="001C6896">
              <w:rPr>
                <w:rFonts w:eastAsia="Batang"/>
                <w:color w:val="001135"/>
                <w:kern w:val="24"/>
                <w:sz w:val="20"/>
                <w:szCs w:val="20"/>
              </w:rPr>
              <w:t xml:space="preserve">- If the UE detects </w:t>
            </w:r>
            <w:proofErr w:type="gramStart"/>
            <w:r w:rsidRPr="001C6896">
              <w:rPr>
                <w:rFonts w:eastAsia="Batang"/>
                <w:color w:val="001135"/>
                <w:kern w:val="24"/>
                <w:sz w:val="20"/>
                <w:szCs w:val="20"/>
              </w:rPr>
              <w:t>a SSB</w:t>
            </w:r>
            <w:proofErr w:type="gramEnd"/>
            <w:r w:rsidRPr="001C6896">
              <w:rPr>
                <w:rFonts w:eastAsia="Batang"/>
                <w:color w:val="001135"/>
                <w:kern w:val="24"/>
                <w:sz w:val="20"/>
                <w:szCs w:val="20"/>
              </w:rPr>
              <w:t xml:space="preserve"> where K_SSB&gt;=24 for FR1 or K_SSB&gt;=123 for FR2, select the following:</w:t>
            </w:r>
          </w:p>
          <w:p w14:paraId="66A079E9" w14:textId="77777777" w:rsidR="00F14CDE" w:rsidRPr="001C6896" w:rsidRDefault="00F14CDE" w:rsidP="00F14CDE">
            <w:pPr>
              <w:pStyle w:val="NormalWeb"/>
              <w:spacing w:before="0" w:beforeAutospacing="0" w:after="0" w:afterAutospacing="0"/>
              <w:ind w:left="562"/>
              <w:rPr>
                <w:sz w:val="20"/>
                <w:szCs w:val="20"/>
              </w:rPr>
            </w:pPr>
            <w:r w:rsidRPr="001C6896">
              <w:rPr>
                <w:rFonts w:eastAsia="Batang"/>
                <w:color w:val="001135"/>
                <w:kern w:val="24"/>
                <w:sz w:val="20"/>
                <w:szCs w:val="20"/>
              </w:rPr>
              <w:t>- Alt. 3: It is up to UE implementation on whether to monitor Type 0 PDCCH for SIB1 transmission</w:t>
            </w:r>
          </w:p>
          <w:p w14:paraId="23007164" w14:textId="77777777" w:rsidR="00F14CDE" w:rsidRPr="003C32CF" w:rsidRDefault="00F14CDE" w:rsidP="00D22B26">
            <w:pPr>
              <w:spacing w:after="0"/>
              <w:rPr>
                <w:b/>
                <w:highlight w:val="green"/>
                <w:lang w:val="en-US"/>
              </w:rPr>
            </w:pPr>
          </w:p>
          <w:p w14:paraId="0741BE4C" w14:textId="77777777" w:rsidR="00F14CDE" w:rsidRPr="001C6896" w:rsidRDefault="00F14CDE" w:rsidP="00F14CDE">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002E2FAC" w14:textId="77777777" w:rsidR="00F14CDE" w:rsidRPr="001C6896" w:rsidRDefault="00F14CDE" w:rsidP="00F14CDE">
            <w:pPr>
              <w:pStyle w:val="NormalWeb"/>
              <w:spacing w:before="0" w:beforeAutospacing="0" w:after="0" w:afterAutospacing="0"/>
              <w:rPr>
                <w:sz w:val="20"/>
                <w:szCs w:val="20"/>
              </w:rPr>
            </w:pPr>
            <w:r w:rsidRPr="001C6896">
              <w:rPr>
                <w:rFonts w:eastAsia="Batang"/>
                <w:color w:val="001135"/>
                <w:kern w:val="24"/>
                <w:sz w:val="20"/>
                <w:szCs w:val="20"/>
              </w:rPr>
              <w:t>RAN1 to discuss the value range for od-sib1-duration. For example,</w:t>
            </w:r>
          </w:p>
          <w:p w14:paraId="06E78698" w14:textId="77777777" w:rsidR="00F14CDE" w:rsidRPr="001C6896" w:rsidRDefault="00F14CDE" w:rsidP="00F14CDE">
            <w:pPr>
              <w:pStyle w:val="NormalWeb"/>
              <w:spacing w:before="0" w:beforeAutospacing="0" w:after="0" w:afterAutospacing="0"/>
              <w:ind w:left="288"/>
              <w:rPr>
                <w:sz w:val="20"/>
                <w:szCs w:val="20"/>
              </w:rPr>
            </w:pPr>
            <w:r w:rsidRPr="001C6896">
              <w:rPr>
                <w:rFonts w:eastAsia="Batang"/>
                <w:color w:val="001135"/>
                <w:kern w:val="24"/>
                <w:sz w:val="20"/>
                <w:szCs w:val="20"/>
              </w:rPr>
              <w:t xml:space="preserve">- Option 1: Use the value-range for </w:t>
            </w:r>
            <w:proofErr w:type="spellStart"/>
            <w:r w:rsidRPr="001C6896">
              <w:rPr>
                <w:rFonts w:eastAsia="Batang"/>
                <w:color w:val="001135"/>
                <w:kern w:val="24"/>
                <w:sz w:val="20"/>
                <w:szCs w:val="20"/>
              </w:rPr>
              <w:t>si-windowLength</w:t>
            </w:r>
            <w:proofErr w:type="spellEnd"/>
            <w:r w:rsidRPr="001C6896">
              <w:rPr>
                <w:rFonts w:eastAsia="Batang"/>
                <w:color w:val="001135"/>
                <w:kern w:val="24"/>
                <w:sz w:val="20"/>
                <w:szCs w:val="20"/>
              </w:rPr>
              <w:t xml:space="preserve"> (from 5 slots to 5120 slot) as starting point.</w:t>
            </w:r>
          </w:p>
          <w:p w14:paraId="7B233608" w14:textId="77777777" w:rsidR="00F14CDE" w:rsidRPr="001C6896" w:rsidRDefault="00F14CDE" w:rsidP="00F14CDE">
            <w:pPr>
              <w:pStyle w:val="NormalWeb"/>
              <w:spacing w:before="0" w:beforeAutospacing="0" w:after="0" w:afterAutospacing="0"/>
              <w:ind w:left="288"/>
              <w:rPr>
                <w:sz w:val="20"/>
                <w:szCs w:val="20"/>
              </w:rPr>
            </w:pPr>
            <w:r w:rsidRPr="001C6896">
              <w:rPr>
                <w:rFonts w:eastAsia="Batang"/>
                <w:color w:val="001135"/>
                <w:kern w:val="24"/>
                <w:sz w:val="20"/>
                <w:szCs w:val="20"/>
              </w:rPr>
              <w:t>- Option 2: The duration of the time window can be a multiple of 160ms (i.e. legacy SIB1 periodicity).</w:t>
            </w:r>
          </w:p>
          <w:p w14:paraId="10DCBDB2" w14:textId="77777777" w:rsidR="00F14CDE" w:rsidRPr="001C6896" w:rsidRDefault="00F14CDE" w:rsidP="00F14CDE">
            <w:pPr>
              <w:pStyle w:val="NormalWeb"/>
              <w:spacing w:before="0" w:beforeAutospacing="0" w:after="0" w:afterAutospacing="0"/>
              <w:ind w:left="288"/>
              <w:rPr>
                <w:sz w:val="20"/>
                <w:szCs w:val="20"/>
              </w:rPr>
            </w:pPr>
            <w:r w:rsidRPr="001C6896">
              <w:rPr>
                <w:rFonts w:eastAsia="Batang"/>
                <w:color w:val="001135"/>
                <w:kern w:val="24"/>
                <w:sz w:val="20"/>
                <w:szCs w:val="20"/>
              </w:rPr>
              <w:t xml:space="preserve">- Option 3: The duration of the time window can be a multiple of the </w:t>
            </w:r>
            <w:r w:rsidRPr="001C6896">
              <w:rPr>
                <w:rFonts w:eastAsia="Batang"/>
                <w:color w:val="FF0000"/>
                <w:kern w:val="24"/>
                <w:sz w:val="20"/>
                <w:szCs w:val="20"/>
              </w:rPr>
              <w:t>on-demand SIB1 repetition periodicity (if supported)</w:t>
            </w:r>
          </w:p>
          <w:p w14:paraId="7F661679" w14:textId="77777777" w:rsidR="00F14CDE" w:rsidRPr="001C6896" w:rsidRDefault="00F14CDE" w:rsidP="00F14CDE">
            <w:pPr>
              <w:pStyle w:val="NormalWeb"/>
              <w:spacing w:before="0" w:beforeAutospacing="0" w:after="0" w:afterAutospacing="0"/>
              <w:ind w:left="288"/>
              <w:rPr>
                <w:sz w:val="20"/>
                <w:szCs w:val="20"/>
              </w:rPr>
            </w:pPr>
            <w:r w:rsidRPr="001C6896">
              <w:rPr>
                <w:rFonts w:eastAsia="Batang"/>
                <w:color w:val="001135"/>
                <w:kern w:val="24"/>
                <w:sz w:val="20"/>
                <w:szCs w:val="20"/>
              </w:rPr>
              <w:t>- Other options are not precluded.</w:t>
            </w:r>
          </w:p>
          <w:p w14:paraId="0FCDB08A" w14:textId="77777777" w:rsidR="00F14CDE" w:rsidRPr="003C32CF" w:rsidRDefault="00F14CDE" w:rsidP="00D22B26">
            <w:pPr>
              <w:spacing w:after="0"/>
              <w:rPr>
                <w:b/>
                <w:highlight w:val="green"/>
                <w:lang w:val="en-US"/>
              </w:rPr>
            </w:pPr>
          </w:p>
          <w:p w14:paraId="2586568C" w14:textId="77777777"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lastRenderedPageBreak/>
              <w:t>Agreement</w:t>
            </w:r>
          </w:p>
          <w:p w14:paraId="2DB30C68" w14:textId="77777777" w:rsidR="00B40043" w:rsidRPr="001C6896" w:rsidRDefault="00B40043" w:rsidP="00B40043">
            <w:pPr>
              <w:pStyle w:val="NormalWeb"/>
              <w:spacing w:before="0" w:beforeAutospacing="0" w:after="0" w:afterAutospacing="0"/>
              <w:rPr>
                <w:sz w:val="20"/>
                <w:szCs w:val="20"/>
              </w:rPr>
            </w:pPr>
            <w:proofErr w:type="gramStart"/>
            <w:r w:rsidRPr="001C6896">
              <w:rPr>
                <w:rFonts w:eastAsia="Batang"/>
                <w:color w:val="001135"/>
                <w:kern w:val="24"/>
                <w:sz w:val="20"/>
                <w:szCs w:val="20"/>
              </w:rPr>
              <w:t>Indication of</w:t>
            </w:r>
            <w:proofErr w:type="gramEnd"/>
            <w:r w:rsidRPr="001C6896">
              <w:rPr>
                <w:rFonts w:eastAsia="Batang"/>
                <w:color w:val="001135"/>
                <w:kern w:val="24"/>
                <w:sz w:val="20"/>
                <w:szCs w:val="20"/>
              </w:rPr>
              <w:t xml:space="preserve"> K_SSB value in the UL-WUS configuration should be 5 bits for FR1 and 4 bits for FR2.</w:t>
            </w:r>
          </w:p>
          <w:p w14:paraId="48EFB990"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xml:space="preserve">- Note: there is no change to </w:t>
            </w:r>
            <w:proofErr w:type="gramStart"/>
            <w:r w:rsidRPr="001C6896">
              <w:rPr>
                <w:rFonts w:eastAsia="Batang"/>
                <w:color w:val="001135"/>
                <w:kern w:val="24"/>
                <w:sz w:val="20"/>
                <w:szCs w:val="20"/>
              </w:rPr>
              <w:t>current</w:t>
            </w:r>
            <w:proofErr w:type="gramEnd"/>
            <w:r w:rsidRPr="001C6896">
              <w:rPr>
                <w:rFonts w:eastAsia="Batang"/>
                <w:color w:val="001135"/>
                <w:kern w:val="24"/>
                <w:sz w:val="20"/>
                <w:szCs w:val="20"/>
              </w:rPr>
              <w:t xml:space="preserve"> PBCH structure.</w:t>
            </w:r>
          </w:p>
          <w:p w14:paraId="2FAEA39A" w14:textId="77777777" w:rsidR="00B40043" w:rsidRPr="001C6896" w:rsidRDefault="00B40043" w:rsidP="00B40043">
            <w:pPr>
              <w:pStyle w:val="NormalWeb"/>
              <w:spacing w:before="0" w:beforeAutospacing="0" w:after="0" w:afterAutospacing="0"/>
              <w:ind w:left="288"/>
              <w:rPr>
                <w:rFonts w:eastAsia="Batang"/>
                <w:color w:val="001135"/>
                <w:kern w:val="24"/>
                <w:sz w:val="20"/>
                <w:szCs w:val="20"/>
              </w:rPr>
            </w:pPr>
            <w:r w:rsidRPr="001C6896">
              <w:rPr>
                <w:rFonts w:eastAsia="Batang"/>
                <w:color w:val="001135"/>
                <w:kern w:val="24"/>
                <w:sz w:val="20"/>
                <w:szCs w:val="20"/>
              </w:rPr>
              <w:t>- UE does not expect K_SSB to be larger than 23 for FR1 and larger than 11 for FR2</w:t>
            </w:r>
          </w:p>
          <w:p w14:paraId="79ED76C4" w14:textId="77777777" w:rsidR="00C135D0" w:rsidRPr="001C6896" w:rsidRDefault="00C135D0" w:rsidP="00B40043">
            <w:pPr>
              <w:pStyle w:val="NormalWeb"/>
              <w:spacing w:before="0" w:beforeAutospacing="0" w:after="0" w:afterAutospacing="0"/>
              <w:ind w:left="288"/>
              <w:rPr>
                <w:sz w:val="20"/>
                <w:szCs w:val="20"/>
              </w:rPr>
            </w:pPr>
          </w:p>
          <w:p w14:paraId="59C72010" w14:textId="77777777"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4725ECD7" w14:textId="77777777" w:rsidR="00B40043" w:rsidRPr="001C6896" w:rsidRDefault="00B40043" w:rsidP="00B40043">
            <w:pPr>
              <w:pStyle w:val="NormalWeb"/>
              <w:spacing w:before="0" w:beforeAutospacing="0" w:after="0" w:afterAutospacing="0"/>
              <w:rPr>
                <w:rFonts w:eastAsia="Batang"/>
                <w:color w:val="001135"/>
                <w:kern w:val="24"/>
                <w:sz w:val="20"/>
                <w:szCs w:val="20"/>
              </w:rPr>
            </w:pPr>
            <w:r w:rsidRPr="001C6896">
              <w:rPr>
                <w:rFonts w:eastAsia="Batang"/>
                <w:color w:val="001135"/>
                <w:kern w:val="24"/>
                <w:sz w:val="20"/>
                <w:szCs w:val="20"/>
              </w:rPr>
              <w:t>In the UL WUS configuration, how to support multiple NES-</w:t>
            </w:r>
            <w:proofErr w:type="spellStart"/>
            <w:r w:rsidRPr="001C6896">
              <w:rPr>
                <w:rFonts w:eastAsia="Batang"/>
                <w:color w:val="001135"/>
                <w:kern w:val="24"/>
                <w:sz w:val="20"/>
                <w:szCs w:val="20"/>
              </w:rPr>
              <w:t>CellId</w:t>
            </w:r>
            <w:proofErr w:type="spellEnd"/>
            <w:r w:rsidRPr="001C6896">
              <w:rPr>
                <w:rFonts w:eastAsia="Batang"/>
                <w:color w:val="001135"/>
                <w:kern w:val="24"/>
                <w:sz w:val="20"/>
                <w:szCs w:val="20"/>
              </w:rPr>
              <w:t>(s) is up to RAN2 discussion.</w:t>
            </w:r>
          </w:p>
          <w:p w14:paraId="383DFD9D" w14:textId="77777777" w:rsidR="00C135D0" w:rsidRPr="001C6896" w:rsidRDefault="00C135D0" w:rsidP="00B40043">
            <w:pPr>
              <w:pStyle w:val="NormalWeb"/>
              <w:spacing w:before="0" w:beforeAutospacing="0" w:after="0" w:afterAutospacing="0"/>
              <w:rPr>
                <w:sz w:val="20"/>
                <w:szCs w:val="20"/>
              </w:rPr>
            </w:pPr>
          </w:p>
          <w:p w14:paraId="14FBC495" w14:textId="77777777"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19B13EC1"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 xml:space="preserve">From RAN1 perspective, for agreed UL WUS parameters, regarding their mandatory or optional presence and applicability to TDD and/or FDD, adopt the </w:t>
            </w:r>
            <w:proofErr w:type="gramStart"/>
            <w:r w:rsidRPr="001C6896">
              <w:rPr>
                <w:rFonts w:eastAsia="Batang"/>
                <w:color w:val="001135"/>
                <w:kern w:val="24"/>
                <w:sz w:val="20"/>
                <w:szCs w:val="20"/>
              </w:rPr>
              <w:t>followings</w:t>
            </w:r>
            <w:proofErr w:type="gramEnd"/>
            <w:r w:rsidRPr="001C6896">
              <w:rPr>
                <w:rFonts w:eastAsia="Batang"/>
                <w:color w:val="001135"/>
                <w:kern w:val="24"/>
                <w:sz w:val="20"/>
                <w:szCs w:val="20"/>
              </w:rPr>
              <w:t>:</w:t>
            </w:r>
          </w:p>
          <w:p w14:paraId="3FC1358D"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xml:space="preserve">- </w:t>
            </w:r>
            <w:proofErr w:type="spellStart"/>
            <w:r w:rsidRPr="001C6896">
              <w:rPr>
                <w:rFonts w:eastAsia="Batang"/>
                <w:color w:val="001135"/>
                <w:kern w:val="24"/>
                <w:sz w:val="20"/>
                <w:szCs w:val="20"/>
              </w:rPr>
              <w:t>PhysCellId</w:t>
            </w:r>
            <w:proofErr w:type="spellEnd"/>
            <w:r w:rsidRPr="001C6896">
              <w:rPr>
                <w:rFonts w:eastAsia="Batang"/>
                <w:color w:val="001135"/>
                <w:kern w:val="24"/>
                <w:sz w:val="20"/>
                <w:szCs w:val="20"/>
              </w:rPr>
              <w:t xml:space="preserve"> and ARFCN-</w:t>
            </w:r>
            <w:proofErr w:type="spellStart"/>
            <w:r w:rsidRPr="001C6896">
              <w:rPr>
                <w:rFonts w:eastAsia="Batang"/>
                <w:color w:val="001135"/>
                <w:kern w:val="24"/>
                <w:sz w:val="20"/>
                <w:szCs w:val="20"/>
              </w:rPr>
              <w:t>ValueNR</w:t>
            </w:r>
            <w:proofErr w:type="spellEnd"/>
            <w:r w:rsidRPr="001C6896">
              <w:rPr>
                <w:rFonts w:eastAsia="Batang"/>
                <w:color w:val="001135"/>
                <w:kern w:val="24"/>
                <w:sz w:val="20"/>
                <w:szCs w:val="20"/>
              </w:rPr>
              <w:t xml:space="preserve"> are mandatory</w:t>
            </w:r>
          </w:p>
          <w:p w14:paraId="723027FA"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xml:space="preserve">- </w:t>
            </w:r>
            <w:proofErr w:type="spellStart"/>
            <w:r w:rsidRPr="001C6896">
              <w:rPr>
                <w:rFonts w:eastAsia="Batang"/>
                <w:color w:val="001135"/>
                <w:kern w:val="24"/>
                <w:sz w:val="20"/>
                <w:szCs w:val="20"/>
              </w:rPr>
              <w:t>frequencyBandList</w:t>
            </w:r>
            <w:proofErr w:type="spellEnd"/>
            <w:r w:rsidRPr="001C6896">
              <w:rPr>
                <w:rFonts w:eastAsia="Batang"/>
                <w:color w:val="001135"/>
                <w:kern w:val="24"/>
                <w:sz w:val="20"/>
                <w:szCs w:val="20"/>
              </w:rPr>
              <w:t xml:space="preserve"> and </w:t>
            </w:r>
            <w:proofErr w:type="spellStart"/>
            <w:r w:rsidRPr="001C6896">
              <w:rPr>
                <w:rFonts w:eastAsia="Batang"/>
                <w:color w:val="001135"/>
                <w:kern w:val="24"/>
                <w:sz w:val="20"/>
                <w:szCs w:val="20"/>
              </w:rPr>
              <w:t>absoluteFrequencyPointA</w:t>
            </w:r>
            <w:proofErr w:type="spellEnd"/>
            <w:r w:rsidRPr="001C6896">
              <w:rPr>
                <w:rFonts w:eastAsia="Batang"/>
                <w:color w:val="001135"/>
                <w:kern w:val="24"/>
                <w:sz w:val="20"/>
                <w:szCs w:val="20"/>
              </w:rPr>
              <w:t xml:space="preserve"> are present in IE </w:t>
            </w:r>
            <w:proofErr w:type="spellStart"/>
            <w:r w:rsidRPr="001C6896">
              <w:rPr>
                <w:rFonts w:eastAsia="Batang"/>
                <w:color w:val="001135"/>
                <w:kern w:val="24"/>
                <w:sz w:val="20"/>
                <w:szCs w:val="20"/>
              </w:rPr>
              <w:t>FrequencyInfoUL</w:t>
            </w:r>
            <w:proofErr w:type="spellEnd"/>
            <w:r w:rsidRPr="001C6896">
              <w:rPr>
                <w:rFonts w:eastAsia="Batang"/>
                <w:color w:val="001135"/>
                <w:kern w:val="24"/>
                <w:sz w:val="20"/>
                <w:szCs w:val="20"/>
              </w:rPr>
              <w:t xml:space="preserve"> for FDD (as in the legacy specification)</w:t>
            </w:r>
          </w:p>
          <w:p w14:paraId="3C7AA625"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K_SSB is mandatory</w:t>
            </w:r>
          </w:p>
          <w:p w14:paraId="4844AAE3"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xml:space="preserve">- </w:t>
            </w:r>
            <w:proofErr w:type="spellStart"/>
            <w:r w:rsidRPr="001C6896">
              <w:rPr>
                <w:rFonts w:eastAsia="Batang"/>
                <w:color w:val="001135"/>
                <w:kern w:val="24"/>
                <w:sz w:val="20"/>
                <w:szCs w:val="20"/>
              </w:rPr>
              <w:t>searchSpaceZero</w:t>
            </w:r>
            <w:proofErr w:type="spellEnd"/>
            <w:r w:rsidRPr="001C6896">
              <w:rPr>
                <w:rFonts w:eastAsia="Batang"/>
                <w:color w:val="001135"/>
                <w:kern w:val="24"/>
                <w:sz w:val="20"/>
                <w:szCs w:val="20"/>
              </w:rPr>
              <w:t xml:space="preserve"> and </w:t>
            </w:r>
            <w:proofErr w:type="spellStart"/>
            <w:r w:rsidRPr="001C6896">
              <w:rPr>
                <w:rFonts w:eastAsia="Batang"/>
                <w:color w:val="001135"/>
                <w:kern w:val="24"/>
                <w:sz w:val="20"/>
                <w:szCs w:val="20"/>
              </w:rPr>
              <w:t>controlResourceSetZero</w:t>
            </w:r>
            <w:proofErr w:type="spellEnd"/>
            <w:r w:rsidRPr="001C6896">
              <w:rPr>
                <w:rFonts w:eastAsia="Batang"/>
                <w:color w:val="001135"/>
                <w:kern w:val="24"/>
                <w:sz w:val="20"/>
                <w:szCs w:val="20"/>
              </w:rPr>
              <w:t xml:space="preserve"> are mandatory</w:t>
            </w:r>
          </w:p>
          <w:p w14:paraId="0D5CB151" w14:textId="77777777" w:rsidR="00B40043" w:rsidRPr="001C6896" w:rsidRDefault="00B40043" w:rsidP="00B40043">
            <w:pPr>
              <w:pStyle w:val="NormalWeb"/>
              <w:spacing w:before="0" w:beforeAutospacing="0" w:after="0" w:afterAutospacing="0"/>
              <w:ind w:left="288"/>
              <w:rPr>
                <w:sz w:val="20"/>
                <w:szCs w:val="20"/>
              </w:rPr>
            </w:pPr>
            <w:r w:rsidRPr="001C6896">
              <w:rPr>
                <w:rFonts w:eastAsia="Batang"/>
                <w:color w:val="001135"/>
                <w:kern w:val="24"/>
                <w:sz w:val="20"/>
                <w:szCs w:val="20"/>
              </w:rPr>
              <w:t xml:space="preserve">- </w:t>
            </w:r>
            <w:proofErr w:type="spellStart"/>
            <w:r w:rsidRPr="001C6896">
              <w:rPr>
                <w:rFonts w:eastAsia="Batang"/>
                <w:color w:val="001135"/>
                <w:kern w:val="24"/>
                <w:sz w:val="20"/>
                <w:szCs w:val="20"/>
              </w:rPr>
              <w:t>ra-PreambleStartIndex</w:t>
            </w:r>
            <w:proofErr w:type="spellEnd"/>
            <w:r w:rsidRPr="001C6896">
              <w:rPr>
                <w:rFonts w:eastAsia="Batang"/>
                <w:color w:val="001135"/>
                <w:kern w:val="24"/>
                <w:sz w:val="20"/>
                <w:szCs w:val="20"/>
              </w:rPr>
              <w:t xml:space="preserve">, od-sib1-duration, </w:t>
            </w:r>
            <w:proofErr w:type="spellStart"/>
            <w:r w:rsidRPr="001C6896">
              <w:rPr>
                <w:rFonts w:eastAsia="Batang"/>
                <w:color w:val="001135"/>
                <w:kern w:val="24"/>
                <w:sz w:val="20"/>
                <w:szCs w:val="20"/>
              </w:rPr>
              <w:t>offsetToTimeWindow</w:t>
            </w:r>
            <w:proofErr w:type="spellEnd"/>
            <w:r w:rsidRPr="001C6896">
              <w:rPr>
                <w:rFonts w:eastAsia="Batang"/>
                <w:color w:val="001135"/>
                <w:kern w:val="24"/>
                <w:sz w:val="20"/>
                <w:szCs w:val="20"/>
              </w:rPr>
              <w:t xml:space="preserve"> are mandatory</w:t>
            </w:r>
          </w:p>
          <w:p w14:paraId="799A1B8C" w14:textId="77777777" w:rsidR="00C135D0" w:rsidRPr="001C6896" w:rsidRDefault="00C135D0" w:rsidP="00B40043">
            <w:pPr>
              <w:pStyle w:val="NormalWeb"/>
              <w:spacing w:before="0" w:beforeAutospacing="0" w:after="0" w:afterAutospacing="0"/>
              <w:rPr>
                <w:rFonts w:eastAsia="Batang"/>
                <w:color w:val="001135"/>
                <w:kern w:val="24"/>
                <w:sz w:val="20"/>
                <w:szCs w:val="20"/>
                <w:highlight w:val="green"/>
              </w:rPr>
            </w:pPr>
          </w:p>
          <w:p w14:paraId="380B24A7" w14:textId="5C2E5C5C"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1E89E54D"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 xml:space="preserve">RAN1 clarifies </w:t>
            </w:r>
            <w:proofErr w:type="spellStart"/>
            <w:r w:rsidRPr="001C6896">
              <w:rPr>
                <w:rFonts w:eastAsia="Batang"/>
                <w:color w:val="001135"/>
                <w:kern w:val="24"/>
                <w:sz w:val="20"/>
                <w:szCs w:val="20"/>
              </w:rPr>
              <w:t>frequencyBandList</w:t>
            </w:r>
            <w:proofErr w:type="spellEnd"/>
            <w:r w:rsidRPr="001C6896">
              <w:rPr>
                <w:rFonts w:eastAsia="Batang"/>
                <w:color w:val="001135"/>
                <w:kern w:val="24"/>
                <w:sz w:val="20"/>
                <w:szCs w:val="20"/>
              </w:rPr>
              <w:t xml:space="preserve"> in UL WUS configuration refers to the IE within </w:t>
            </w:r>
            <w:proofErr w:type="spellStart"/>
            <w:r w:rsidRPr="001C6896">
              <w:rPr>
                <w:rFonts w:eastAsia="Batang"/>
                <w:color w:val="001135"/>
                <w:kern w:val="24"/>
                <w:sz w:val="20"/>
                <w:szCs w:val="20"/>
              </w:rPr>
              <w:t>FrequencyInfoUL</w:t>
            </w:r>
            <w:proofErr w:type="spellEnd"/>
            <w:r w:rsidRPr="001C6896">
              <w:rPr>
                <w:rFonts w:eastAsia="Batang"/>
                <w:color w:val="001135"/>
                <w:kern w:val="24"/>
                <w:sz w:val="20"/>
                <w:szCs w:val="20"/>
              </w:rPr>
              <w:t>-SIB.</w:t>
            </w:r>
          </w:p>
          <w:p w14:paraId="017BF965" w14:textId="77777777" w:rsidR="00F14CDE" w:rsidRPr="003C32CF" w:rsidRDefault="00F14CDE" w:rsidP="00D22B26">
            <w:pPr>
              <w:spacing w:after="0"/>
              <w:rPr>
                <w:b/>
                <w:highlight w:val="green"/>
                <w:lang w:val="en-US"/>
              </w:rPr>
            </w:pPr>
          </w:p>
          <w:p w14:paraId="5755C57B" w14:textId="77777777"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1085F5C5"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 xml:space="preserve">The parameter </w:t>
            </w:r>
            <w:proofErr w:type="spellStart"/>
            <w:r w:rsidRPr="001C6896">
              <w:rPr>
                <w:rFonts w:eastAsia="Batang"/>
                <w:i/>
                <w:iCs/>
                <w:color w:val="001135"/>
                <w:kern w:val="24"/>
                <w:sz w:val="20"/>
                <w:szCs w:val="20"/>
              </w:rPr>
              <w:t>ra-SearchSpace</w:t>
            </w:r>
            <w:proofErr w:type="spellEnd"/>
            <w:r w:rsidRPr="001C6896">
              <w:rPr>
                <w:rFonts w:eastAsia="Batang"/>
                <w:color w:val="001135"/>
                <w:kern w:val="24"/>
                <w:sz w:val="20"/>
                <w:szCs w:val="20"/>
              </w:rPr>
              <w:t xml:space="preserve"> in the UL-WUS configuration is of type </w:t>
            </w:r>
            <w:proofErr w:type="spellStart"/>
            <w:r w:rsidRPr="001C6896">
              <w:rPr>
                <w:rFonts w:eastAsia="Batang"/>
                <w:i/>
                <w:iCs/>
                <w:color w:val="001135"/>
                <w:kern w:val="24"/>
                <w:sz w:val="20"/>
                <w:szCs w:val="20"/>
              </w:rPr>
              <w:t>SearchSpace</w:t>
            </w:r>
            <w:proofErr w:type="spellEnd"/>
            <w:r w:rsidRPr="001C6896">
              <w:rPr>
                <w:rFonts w:eastAsia="Batang"/>
                <w:color w:val="001135"/>
                <w:kern w:val="24"/>
                <w:sz w:val="20"/>
                <w:szCs w:val="20"/>
              </w:rPr>
              <w:t>.</w:t>
            </w:r>
          </w:p>
          <w:p w14:paraId="2FFDFE80" w14:textId="77777777" w:rsidR="00C135D0" w:rsidRPr="001C6896" w:rsidRDefault="00C135D0" w:rsidP="00B40043">
            <w:pPr>
              <w:pStyle w:val="NormalWeb"/>
              <w:spacing w:before="0" w:beforeAutospacing="0" w:after="0" w:afterAutospacing="0"/>
              <w:rPr>
                <w:rFonts w:eastAsia="Batang"/>
                <w:color w:val="001135"/>
                <w:kern w:val="24"/>
                <w:sz w:val="20"/>
                <w:szCs w:val="20"/>
                <w:highlight w:val="green"/>
              </w:rPr>
            </w:pPr>
          </w:p>
          <w:p w14:paraId="7E323C96" w14:textId="5417CC1B"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684B4545"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 xml:space="preserve">Replace the current parameter name </w:t>
            </w:r>
            <w:proofErr w:type="spellStart"/>
            <w:r w:rsidRPr="001C6896">
              <w:rPr>
                <w:rFonts w:eastAsia="Batang"/>
                <w:i/>
                <w:iCs/>
                <w:color w:val="001135"/>
                <w:kern w:val="24"/>
                <w:sz w:val="20"/>
                <w:szCs w:val="20"/>
              </w:rPr>
              <w:t>offsetToTimeWindow</w:t>
            </w:r>
            <w:proofErr w:type="spellEnd"/>
            <w:r w:rsidRPr="001C6896">
              <w:rPr>
                <w:rFonts w:eastAsia="Batang"/>
                <w:color w:val="001135"/>
                <w:kern w:val="24"/>
                <w:sz w:val="20"/>
                <w:szCs w:val="20"/>
              </w:rPr>
              <w:t xml:space="preserve"> with </w:t>
            </w:r>
            <w:r w:rsidRPr="001C6896">
              <w:rPr>
                <w:rFonts w:eastAsia="Batang"/>
                <w:i/>
                <w:iCs/>
                <w:color w:val="001135"/>
                <w:kern w:val="24"/>
                <w:sz w:val="20"/>
                <w:szCs w:val="20"/>
              </w:rPr>
              <w:t>od-sib1-windowStartOffset</w:t>
            </w:r>
            <w:r w:rsidRPr="001C6896">
              <w:rPr>
                <w:rFonts w:eastAsia="Batang"/>
                <w:color w:val="001135"/>
                <w:kern w:val="24"/>
                <w:sz w:val="20"/>
                <w:szCs w:val="20"/>
              </w:rPr>
              <w:t xml:space="preserve"> (to make the naming more comprehensive).</w:t>
            </w:r>
          </w:p>
          <w:p w14:paraId="7BFE2BED" w14:textId="77777777" w:rsidR="00C135D0" w:rsidRPr="001C6896" w:rsidRDefault="00C135D0" w:rsidP="00B40043">
            <w:pPr>
              <w:pStyle w:val="NormalWeb"/>
              <w:spacing w:before="0" w:beforeAutospacing="0" w:after="0" w:afterAutospacing="0"/>
              <w:rPr>
                <w:rFonts w:eastAsia="Batang"/>
                <w:color w:val="001135"/>
                <w:kern w:val="24"/>
                <w:sz w:val="20"/>
                <w:szCs w:val="20"/>
                <w:highlight w:val="green"/>
              </w:rPr>
            </w:pPr>
          </w:p>
          <w:p w14:paraId="2AAD4ECB" w14:textId="6A19D49B"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55B49CB5"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 xml:space="preserve">Include </w:t>
            </w:r>
            <w:proofErr w:type="spellStart"/>
            <w:r w:rsidRPr="001C6896">
              <w:rPr>
                <w:rFonts w:eastAsia="Batang"/>
                <w:i/>
                <w:iCs/>
                <w:color w:val="001135"/>
                <w:kern w:val="24"/>
                <w:sz w:val="20"/>
                <w:szCs w:val="20"/>
              </w:rPr>
              <w:t>CarrierBandwidth</w:t>
            </w:r>
            <w:proofErr w:type="spellEnd"/>
            <w:r w:rsidRPr="001C6896">
              <w:rPr>
                <w:rFonts w:eastAsia="Batang"/>
                <w:color w:val="001135"/>
                <w:kern w:val="24"/>
                <w:sz w:val="20"/>
                <w:szCs w:val="20"/>
              </w:rPr>
              <w:t xml:space="preserve"> and </w:t>
            </w:r>
            <w:proofErr w:type="spellStart"/>
            <w:r w:rsidRPr="001C6896">
              <w:rPr>
                <w:rFonts w:eastAsia="Batang"/>
                <w:i/>
                <w:iCs/>
                <w:color w:val="001135"/>
                <w:kern w:val="24"/>
                <w:sz w:val="20"/>
                <w:szCs w:val="20"/>
              </w:rPr>
              <w:t>locationAndBandwidth</w:t>
            </w:r>
            <w:proofErr w:type="spellEnd"/>
            <w:r w:rsidRPr="001C6896">
              <w:rPr>
                <w:rFonts w:eastAsia="Batang"/>
                <w:color w:val="001135"/>
                <w:kern w:val="24"/>
                <w:sz w:val="20"/>
                <w:szCs w:val="20"/>
              </w:rPr>
              <w:t xml:space="preserve"> in the UL-WUS configuration. </w:t>
            </w:r>
          </w:p>
          <w:p w14:paraId="0CECB93A"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w:t>
            </w:r>
            <w:r w:rsidRPr="001C6896">
              <w:rPr>
                <w:rFonts w:eastAsia="Batang"/>
                <w:color w:val="001135"/>
                <w:kern w:val="24"/>
                <w:sz w:val="20"/>
                <w:szCs w:val="20"/>
              </w:rPr>
              <w:tab/>
              <w:t>Previous RAN1 #120 conclusion is reverted</w:t>
            </w:r>
          </w:p>
          <w:p w14:paraId="07720DE5" w14:textId="77777777" w:rsidR="00C135D0" w:rsidRPr="001C6896" w:rsidRDefault="00C135D0" w:rsidP="00B40043">
            <w:pPr>
              <w:pStyle w:val="NormalWeb"/>
              <w:spacing w:before="0" w:beforeAutospacing="0" w:after="0" w:afterAutospacing="0"/>
              <w:rPr>
                <w:rFonts w:eastAsia="Batang"/>
                <w:color w:val="001135"/>
                <w:kern w:val="24"/>
                <w:sz w:val="20"/>
                <w:szCs w:val="20"/>
                <w:highlight w:val="green"/>
              </w:rPr>
            </w:pPr>
          </w:p>
          <w:p w14:paraId="708AA801" w14:textId="35BBF9FC" w:rsidR="00B40043" w:rsidRPr="001C6896" w:rsidRDefault="00B40043" w:rsidP="00B40043">
            <w:pPr>
              <w:pStyle w:val="NormalWeb"/>
              <w:spacing w:before="0" w:beforeAutospacing="0" w:after="0" w:afterAutospacing="0"/>
              <w:rPr>
                <w:b/>
                <w:bCs/>
                <w:sz w:val="20"/>
                <w:szCs w:val="20"/>
              </w:rPr>
            </w:pPr>
            <w:r w:rsidRPr="001C6896">
              <w:rPr>
                <w:rFonts w:eastAsia="Batang"/>
                <w:b/>
                <w:bCs/>
                <w:color w:val="001135"/>
                <w:kern w:val="24"/>
                <w:sz w:val="20"/>
                <w:szCs w:val="20"/>
                <w:highlight w:val="green"/>
              </w:rPr>
              <w:t>Agreement</w:t>
            </w:r>
          </w:p>
          <w:p w14:paraId="125C2893" w14:textId="77777777" w:rsidR="00B40043" w:rsidRPr="001C6896" w:rsidRDefault="00B40043" w:rsidP="00B40043">
            <w:pPr>
              <w:pStyle w:val="NormalWeb"/>
              <w:spacing w:before="0" w:beforeAutospacing="0" w:after="0" w:afterAutospacing="0"/>
              <w:rPr>
                <w:sz w:val="20"/>
                <w:szCs w:val="20"/>
              </w:rPr>
            </w:pPr>
            <w:r w:rsidRPr="001C6896">
              <w:rPr>
                <w:rFonts w:eastAsia="Batang"/>
                <w:color w:val="001135"/>
                <w:kern w:val="24"/>
                <w:sz w:val="20"/>
                <w:szCs w:val="20"/>
              </w:rPr>
              <w:t>The following previous RAN1 #118-bis agreement is updated as:</w:t>
            </w:r>
          </w:p>
          <w:p w14:paraId="76299459" w14:textId="26F50586" w:rsidR="00DF4848" w:rsidRPr="00C100C7" w:rsidRDefault="00B40043" w:rsidP="00DF4848">
            <w:pPr>
              <w:pStyle w:val="NormalWeb"/>
              <w:spacing w:before="0" w:beforeAutospacing="0" w:after="120" w:afterAutospacing="0"/>
              <w:rPr>
                <w:rFonts w:eastAsia="Batang"/>
                <w:color w:val="FF0000"/>
                <w:kern w:val="24"/>
                <w:sz w:val="20"/>
                <w:szCs w:val="20"/>
              </w:rPr>
            </w:pPr>
            <w:r w:rsidRPr="001C6896">
              <w:rPr>
                <w:rFonts w:eastAsia="Batang"/>
                <w:color w:val="001135"/>
                <w:kern w:val="24"/>
                <w:sz w:val="20"/>
                <w:szCs w:val="20"/>
              </w:rPr>
              <w:t>-</w:t>
            </w:r>
            <w:r w:rsidRPr="001C6896">
              <w:rPr>
                <w:rFonts w:eastAsia="Batang"/>
                <w:color w:val="001135"/>
                <w:kern w:val="24"/>
                <w:sz w:val="20"/>
                <w:szCs w:val="20"/>
              </w:rPr>
              <w:tab/>
              <w:t xml:space="preserve">Msg1-FrequencyStart is with respect to the first RB of the </w:t>
            </w:r>
            <w:r w:rsidRPr="001C6896">
              <w:rPr>
                <w:rFonts w:eastAsia="Batang"/>
                <w:strike/>
                <w:color w:val="FF0000"/>
                <w:kern w:val="24"/>
                <w:sz w:val="20"/>
                <w:szCs w:val="20"/>
              </w:rPr>
              <w:t xml:space="preserve">UE carrier </w:t>
            </w:r>
            <w:proofErr w:type="spellStart"/>
            <w:r w:rsidRPr="001C6896">
              <w:rPr>
                <w:rFonts w:eastAsia="Batang"/>
                <w:color w:val="FF0000"/>
                <w:kern w:val="24"/>
                <w:sz w:val="20"/>
                <w:szCs w:val="20"/>
              </w:rPr>
              <w:t>InitialUplinkBWP</w:t>
            </w:r>
            <w:proofErr w:type="spellEnd"/>
            <w:r w:rsidRPr="001C6896">
              <w:rPr>
                <w:rFonts w:eastAsia="Batang"/>
                <w:color w:val="001135"/>
                <w:kern w:val="24"/>
                <w:sz w:val="20"/>
                <w:szCs w:val="20"/>
              </w:rPr>
              <w:t xml:space="preserve"> determined by </w:t>
            </w:r>
            <w:proofErr w:type="spellStart"/>
            <w:r w:rsidRPr="001C6896">
              <w:rPr>
                <w:rFonts w:eastAsia="Batang"/>
                <w:color w:val="001135"/>
                <w:kern w:val="24"/>
                <w:sz w:val="20"/>
                <w:szCs w:val="20"/>
              </w:rPr>
              <w:t>locationAndBandwidth</w:t>
            </w:r>
            <w:proofErr w:type="spellEnd"/>
            <w:r w:rsidRPr="001C6896">
              <w:rPr>
                <w:rFonts w:eastAsia="Batang"/>
                <w:color w:val="001135"/>
                <w:kern w:val="24"/>
                <w:sz w:val="20"/>
                <w:szCs w:val="20"/>
              </w:rPr>
              <w:t xml:space="preserve"> </w:t>
            </w:r>
            <w:proofErr w:type="spellStart"/>
            <w:r w:rsidRPr="001C6896">
              <w:rPr>
                <w:rFonts w:eastAsia="Batang"/>
                <w:strike/>
                <w:color w:val="FF0000"/>
                <w:kern w:val="24"/>
                <w:sz w:val="20"/>
                <w:szCs w:val="20"/>
              </w:rPr>
              <w:t>offsetToCarrier</w:t>
            </w:r>
            <w:proofErr w:type="spellEnd"/>
            <w:r w:rsidRPr="001C6896">
              <w:rPr>
                <w:rFonts w:eastAsia="Batang"/>
                <w:strike/>
                <w:color w:val="FF0000"/>
                <w:kern w:val="24"/>
                <w:sz w:val="20"/>
                <w:szCs w:val="20"/>
              </w:rPr>
              <w:t xml:space="preserve"> and </w:t>
            </w:r>
            <w:proofErr w:type="spellStart"/>
            <w:r w:rsidRPr="001C6896">
              <w:rPr>
                <w:rFonts w:eastAsia="Batang"/>
                <w:strike/>
                <w:color w:val="FF0000"/>
                <w:kern w:val="24"/>
                <w:sz w:val="20"/>
                <w:szCs w:val="20"/>
              </w:rPr>
              <w:t>absoluteFrequencyPointA</w:t>
            </w:r>
            <w:proofErr w:type="spellEnd"/>
            <w:r w:rsidRPr="001C6896">
              <w:rPr>
                <w:rFonts w:eastAsia="Batang"/>
                <w:strike/>
                <w:color w:val="FF0000"/>
                <w:kern w:val="24"/>
                <w:sz w:val="20"/>
                <w:szCs w:val="20"/>
              </w:rPr>
              <w:t xml:space="preserve"> </w:t>
            </w:r>
            <w:r w:rsidRPr="001C6896">
              <w:rPr>
                <w:rFonts w:eastAsia="Batang"/>
                <w:color w:val="FF0000"/>
                <w:kern w:val="24"/>
                <w:sz w:val="20"/>
                <w:szCs w:val="20"/>
              </w:rPr>
              <w:t>(same as legacy)</w:t>
            </w:r>
          </w:p>
        </w:tc>
      </w:tr>
    </w:tbl>
    <w:p w14:paraId="5C567680" w14:textId="2E4B2E28" w:rsidR="007A030B" w:rsidRPr="00885BE2" w:rsidRDefault="00F102A8" w:rsidP="004806F9">
      <w:pPr>
        <w:pStyle w:val="ListParagraph"/>
        <w:spacing w:before="180" w:after="60"/>
        <w:ind w:left="0"/>
        <w:contextualSpacing w:val="0"/>
        <w:jc w:val="both"/>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 xml:space="preserve">And in our companion contribution, we will discuss the issues on-demand SSB </w:t>
      </w:r>
      <w:proofErr w:type="spellStart"/>
      <w:r w:rsidR="0065283A" w:rsidRPr="00D804EC">
        <w:rPr>
          <w:sz w:val="22"/>
          <w:szCs w:val="22"/>
          <w:lang w:val="en-US"/>
        </w:rPr>
        <w:t>S</w:t>
      </w:r>
      <w:r w:rsidR="00EE645F">
        <w:rPr>
          <w:sz w:val="22"/>
          <w:szCs w:val="22"/>
          <w:lang w:val="en-US"/>
        </w:rPr>
        <w:t>C</w:t>
      </w:r>
      <w:r w:rsidR="0065283A" w:rsidRPr="00D804EC">
        <w:rPr>
          <w:sz w:val="22"/>
          <w:szCs w:val="22"/>
          <w:lang w:val="en-US"/>
        </w:rPr>
        <w:t>ell</w:t>
      </w:r>
      <w:proofErr w:type="spellEnd"/>
      <w:r w:rsidR="0065283A" w:rsidRPr="00D804EC">
        <w:rPr>
          <w:sz w:val="22"/>
          <w:szCs w:val="22"/>
          <w:lang w:val="en-US"/>
        </w:rPr>
        <w:t xml:space="preserve">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bookmarkEnd w:id="2"/>
      <w:bookmarkEnd w:id="3"/>
      <w:bookmarkEnd w:id="4"/>
      <w:bookmarkEnd w:id="5"/>
    </w:p>
    <w:p w14:paraId="5D4546C0" w14:textId="749C02F2" w:rsidR="000E21F8" w:rsidRDefault="00ED2FE4" w:rsidP="000E21F8">
      <w:pPr>
        <w:pStyle w:val="Heading1"/>
        <w:tabs>
          <w:tab w:val="num" w:pos="709"/>
        </w:tabs>
        <w:ind w:left="709" w:hanging="709"/>
        <w:rPr>
          <w:lang w:val="en-US"/>
        </w:rPr>
      </w:pPr>
      <w:r>
        <w:rPr>
          <w:lang w:val="en-US"/>
        </w:rPr>
        <w:t xml:space="preserve">Discussions on </w:t>
      </w:r>
      <w:r w:rsidR="00BE516F">
        <w:rPr>
          <w:lang w:val="en-US"/>
        </w:rPr>
        <w:t>support</w:t>
      </w:r>
      <w:r w:rsidR="00B31BD9">
        <w:rPr>
          <w:lang w:val="en-US"/>
        </w:rPr>
        <w:t xml:space="preserve"> on-demand SIB1</w:t>
      </w:r>
    </w:p>
    <w:p w14:paraId="1D711BA2" w14:textId="403C2EAE" w:rsidR="00B607EC" w:rsidRDefault="00827F90" w:rsidP="00263C65">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84015C" w:rsidRPr="0084015C">
        <w:rPr>
          <w:sz w:val="22"/>
          <w:szCs w:val="22"/>
          <w:lang w:val="en-US"/>
        </w:rPr>
        <w:t>R1-2410680</w:t>
      </w:r>
      <w:r w:rsidR="0084015C">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t>
      </w:r>
    </w:p>
    <w:p w14:paraId="225A22A7" w14:textId="15EC51A1" w:rsidR="00561CAA" w:rsidRPr="00BB472F" w:rsidRDefault="00561CAA" w:rsidP="00CB724B">
      <w:pPr>
        <w:pStyle w:val="Heading2"/>
        <w:rPr>
          <w:lang w:val="en-US"/>
        </w:rPr>
      </w:pPr>
      <w:r w:rsidRPr="00BB472F">
        <w:rPr>
          <w:lang w:val="en-US"/>
        </w:rPr>
        <w:t>About OD-SIB1 Window for UE monitoring OD-SIB1</w:t>
      </w:r>
    </w:p>
    <w:p w14:paraId="6BE2C2B5" w14:textId="3547361C" w:rsidR="00003A77" w:rsidRDefault="00003A77" w:rsidP="00A03999">
      <w:pPr>
        <w:spacing w:after="120"/>
        <w:jc w:val="both"/>
        <w:rPr>
          <w:bCs/>
          <w:sz w:val="22"/>
          <w:szCs w:val="22"/>
          <w:lang w:val="en-US"/>
        </w:rPr>
      </w:pPr>
      <w:r>
        <w:rPr>
          <w:bCs/>
          <w:sz w:val="22"/>
          <w:szCs w:val="22"/>
          <w:lang w:val="en-US"/>
        </w:rPr>
        <w:t xml:space="preserve">Regarding </w:t>
      </w:r>
      <w:r w:rsidR="00886B23">
        <w:rPr>
          <w:bCs/>
          <w:sz w:val="22"/>
          <w:szCs w:val="22"/>
          <w:lang w:val="en-US"/>
        </w:rPr>
        <w:t xml:space="preserve">OD-SIB1 window for UE monitoring OD-SIB1, one of the open issues is the </w:t>
      </w:r>
      <w:r w:rsidR="00E35F16">
        <w:rPr>
          <w:bCs/>
          <w:sz w:val="22"/>
          <w:szCs w:val="22"/>
          <w:lang w:val="en-US"/>
        </w:rPr>
        <w:t>value range for the</w:t>
      </w:r>
      <w:r w:rsidR="00AA41E4">
        <w:rPr>
          <w:bCs/>
          <w:sz w:val="22"/>
          <w:szCs w:val="22"/>
          <w:lang w:val="en-US"/>
        </w:rPr>
        <w:t xml:space="preserve"> duration of the</w:t>
      </w:r>
      <w:r w:rsidR="00E35F16">
        <w:rPr>
          <w:bCs/>
          <w:sz w:val="22"/>
          <w:szCs w:val="22"/>
          <w:lang w:val="en-US"/>
        </w:rPr>
        <w:t xml:space="preserve"> </w:t>
      </w:r>
      <w:r w:rsidR="00CA6FB8">
        <w:rPr>
          <w:bCs/>
          <w:sz w:val="22"/>
          <w:szCs w:val="22"/>
          <w:lang w:val="en-US"/>
        </w:rPr>
        <w:t>window</w:t>
      </w:r>
      <w:r w:rsidR="00457B3C">
        <w:rPr>
          <w:bCs/>
          <w:sz w:val="22"/>
          <w:szCs w:val="22"/>
          <w:lang w:val="en-US"/>
        </w:rPr>
        <w:t xml:space="preserve">, </w:t>
      </w:r>
      <w:r w:rsidR="00097283" w:rsidRPr="002963C6">
        <w:rPr>
          <w:bCs/>
          <w:i/>
          <w:iCs/>
          <w:sz w:val="22"/>
          <w:szCs w:val="22"/>
          <w:lang w:val="en-US"/>
        </w:rPr>
        <w:t>od-sib1-WindowDuration</w:t>
      </w:r>
      <w:r w:rsidR="00CA6FB8">
        <w:rPr>
          <w:bCs/>
          <w:sz w:val="22"/>
          <w:szCs w:val="22"/>
          <w:lang w:val="en-US"/>
        </w:rPr>
        <w:t>.</w:t>
      </w:r>
      <w:r w:rsidR="00C21DC8">
        <w:rPr>
          <w:bCs/>
          <w:sz w:val="22"/>
          <w:szCs w:val="22"/>
          <w:lang w:val="en-US"/>
        </w:rPr>
        <w:t xml:space="preserve"> </w:t>
      </w:r>
      <w:r w:rsidR="00CE61CB">
        <w:rPr>
          <w:bCs/>
          <w:sz w:val="22"/>
          <w:szCs w:val="22"/>
          <w:lang w:val="en-US"/>
        </w:rPr>
        <w:t>B</w:t>
      </w:r>
      <w:r w:rsidR="00C21DC8">
        <w:rPr>
          <w:bCs/>
          <w:sz w:val="22"/>
          <w:szCs w:val="22"/>
          <w:lang w:val="en-US"/>
        </w:rPr>
        <w:t>ased on the outcome of RAN1</w:t>
      </w:r>
      <w:r w:rsidR="001A4ACB">
        <w:rPr>
          <w:bCs/>
          <w:sz w:val="22"/>
          <w:szCs w:val="22"/>
          <w:lang w:val="en-US"/>
        </w:rPr>
        <w:t xml:space="preserve">#120bis, </w:t>
      </w:r>
      <w:r w:rsidR="005F3DB0">
        <w:rPr>
          <w:bCs/>
          <w:sz w:val="22"/>
          <w:szCs w:val="22"/>
          <w:lang w:val="en-US"/>
        </w:rPr>
        <w:t xml:space="preserve">there are </w:t>
      </w:r>
      <w:r w:rsidR="001A4ACB">
        <w:rPr>
          <w:bCs/>
          <w:sz w:val="22"/>
          <w:szCs w:val="22"/>
          <w:lang w:val="en-US"/>
        </w:rPr>
        <w:t>options listed for further discussion</w:t>
      </w:r>
      <w:r w:rsidR="00552063">
        <w:rPr>
          <w:bCs/>
          <w:sz w:val="22"/>
          <w:szCs w:val="22"/>
          <w:lang w:val="en-US"/>
        </w:rPr>
        <w:t>s</w:t>
      </w:r>
      <w:r w:rsidR="001A4ACB">
        <w:rPr>
          <w:bCs/>
          <w:sz w:val="22"/>
          <w:szCs w:val="22"/>
          <w:lang w:val="en-US"/>
        </w:rPr>
        <w:t>.</w:t>
      </w:r>
    </w:p>
    <w:tbl>
      <w:tblPr>
        <w:tblStyle w:val="TableGrid"/>
        <w:tblW w:w="0" w:type="auto"/>
        <w:tblLook w:val="04A0" w:firstRow="1" w:lastRow="0" w:firstColumn="1" w:lastColumn="0" w:noHBand="0" w:noVBand="1"/>
      </w:tblPr>
      <w:tblGrid>
        <w:gridCol w:w="9962"/>
      </w:tblGrid>
      <w:tr w:rsidR="005B3FB9" w14:paraId="11DDD6E0" w14:textId="3CF1287B" w:rsidTr="005B3FB9">
        <w:tc>
          <w:tcPr>
            <w:tcW w:w="9962" w:type="dxa"/>
          </w:tcPr>
          <w:p w14:paraId="684A66A3" w14:textId="77777777" w:rsidR="00BA5DAB" w:rsidRPr="001536BB" w:rsidRDefault="00BA5DAB" w:rsidP="002963C6">
            <w:pPr>
              <w:spacing w:before="60" w:after="0"/>
              <w:rPr>
                <w:rFonts w:eastAsia="Times New Roman"/>
              </w:rPr>
            </w:pPr>
            <w:r w:rsidRPr="001536BB">
              <w:rPr>
                <w:rFonts w:eastAsia="Batang"/>
                <w:b/>
                <w:bCs/>
                <w:color w:val="001135"/>
                <w:kern w:val="24"/>
                <w:highlight w:val="green"/>
              </w:rPr>
              <w:t>Agreement</w:t>
            </w:r>
            <w:r w:rsidRPr="001536BB">
              <w:rPr>
                <w:rFonts w:eastAsia="Batang"/>
                <w:b/>
                <w:bCs/>
                <w:color w:val="001135"/>
                <w:kern w:val="24"/>
              </w:rPr>
              <w:t xml:space="preserve"> [RAN1#119]</w:t>
            </w:r>
          </w:p>
          <w:p w14:paraId="09505775" w14:textId="77777777" w:rsidR="00BA5DAB" w:rsidRPr="001536BB" w:rsidRDefault="00BA5DAB" w:rsidP="00BA5DAB">
            <w:pPr>
              <w:spacing w:after="0"/>
              <w:rPr>
                <w:rFonts w:eastAsia="Times New Roman"/>
              </w:rPr>
            </w:pPr>
            <w:r w:rsidRPr="001536BB">
              <w:rPr>
                <w:rFonts w:eastAsia="PMingLiU"/>
                <w:color w:val="001135"/>
                <w:kern w:val="24"/>
              </w:rPr>
              <w:t xml:space="preserve">The </w:t>
            </w:r>
            <w:r w:rsidRPr="002963C6">
              <w:rPr>
                <w:rFonts w:eastAsia="PMingLiU"/>
                <w:color w:val="001135"/>
                <w:kern w:val="24"/>
              </w:rPr>
              <w:t>duration of the time window for on-demand SIB1 is indicated in the UL WUS configuration</w:t>
            </w:r>
            <w:r w:rsidRPr="00975FB3">
              <w:rPr>
                <w:rFonts w:eastAsia="PMingLiU"/>
                <w:color w:val="001135"/>
                <w:kern w:val="24"/>
              </w:rPr>
              <w:t>.</w:t>
            </w:r>
          </w:p>
          <w:p w14:paraId="6A37C79E" w14:textId="77777777" w:rsidR="00BA5DAB" w:rsidRPr="001536BB" w:rsidRDefault="00BA5DAB" w:rsidP="00BA5DAB">
            <w:pPr>
              <w:numPr>
                <w:ilvl w:val="0"/>
                <w:numId w:val="155"/>
              </w:numPr>
              <w:overflowPunct/>
              <w:autoSpaceDE/>
              <w:autoSpaceDN/>
              <w:adjustRightInd/>
              <w:spacing w:after="0"/>
              <w:ind w:left="700"/>
              <w:contextualSpacing/>
              <w:textAlignment w:val="auto"/>
              <w:rPr>
                <w:rFonts w:eastAsia="Times New Roman"/>
              </w:rPr>
            </w:pPr>
            <w:r w:rsidRPr="001536BB">
              <w:rPr>
                <w:rFonts w:eastAsia="PMingLiU"/>
                <w:color w:val="001135"/>
                <w:kern w:val="24"/>
              </w:rPr>
              <w:t>Unit of the duration is in slot</w:t>
            </w:r>
          </w:p>
          <w:p w14:paraId="78F1E75D" w14:textId="77777777" w:rsidR="00BA5DAB" w:rsidRPr="001536BB" w:rsidRDefault="00BA5DAB" w:rsidP="00BA5DAB">
            <w:pPr>
              <w:numPr>
                <w:ilvl w:val="0"/>
                <w:numId w:val="155"/>
              </w:numPr>
              <w:overflowPunct/>
              <w:autoSpaceDE/>
              <w:autoSpaceDN/>
              <w:adjustRightInd/>
              <w:spacing w:after="0"/>
              <w:ind w:left="700"/>
              <w:contextualSpacing/>
              <w:textAlignment w:val="auto"/>
              <w:rPr>
                <w:rFonts w:eastAsia="Times New Roman"/>
              </w:rPr>
            </w:pPr>
            <w:r w:rsidRPr="001536BB">
              <w:rPr>
                <w:rFonts w:eastAsia="PMingLiU"/>
                <w:color w:val="001135"/>
                <w:kern w:val="24"/>
              </w:rPr>
              <w:t>FFS: Starting time</w:t>
            </w:r>
          </w:p>
          <w:p w14:paraId="7345DB5C" w14:textId="77777777" w:rsidR="00BA5DAB" w:rsidRPr="00DA75AE" w:rsidRDefault="00BA5DAB" w:rsidP="00BA5DAB">
            <w:pPr>
              <w:spacing w:after="0"/>
              <w:rPr>
                <w:rFonts w:eastAsia="Batang"/>
                <w:b/>
                <w:bCs/>
                <w:lang w:eastAsia="x-none"/>
              </w:rPr>
            </w:pPr>
            <w:r w:rsidRPr="00DA75AE">
              <w:rPr>
                <w:rFonts w:eastAsia="Batang"/>
                <w:b/>
                <w:bCs/>
                <w:highlight w:val="green"/>
                <w:lang w:eastAsia="x-none"/>
              </w:rPr>
              <w:lastRenderedPageBreak/>
              <w:t>Agreement</w:t>
            </w:r>
            <w:r w:rsidRPr="001536BB">
              <w:rPr>
                <w:rFonts w:eastAsia="Batang"/>
                <w:b/>
                <w:bCs/>
                <w:lang w:eastAsia="x-none"/>
              </w:rPr>
              <w:t xml:space="preserve"> </w:t>
            </w:r>
            <w:r w:rsidRPr="001536BB">
              <w:rPr>
                <w:rFonts w:eastAsia="Batang"/>
                <w:b/>
                <w:bCs/>
                <w:color w:val="001135"/>
                <w:kern w:val="24"/>
              </w:rPr>
              <w:t>[RAN1#120bis]</w:t>
            </w:r>
          </w:p>
          <w:p w14:paraId="59FD4CEF" w14:textId="77777777" w:rsidR="00BA5DAB" w:rsidRPr="00DA75AE" w:rsidRDefault="00BA5DAB" w:rsidP="00BA5DAB">
            <w:pPr>
              <w:spacing w:after="0"/>
              <w:rPr>
                <w:rFonts w:eastAsia="Malgun Gothic"/>
              </w:rPr>
            </w:pPr>
            <w:r w:rsidRPr="00DA75AE">
              <w:rPr>
                <w:rFonts w:eastAsia="Malgun Gothic"/>
              </w:rPr>
              <w:t xml:space="preserve">RAN1 to discuss the value range for </w:t>
            </w:r>
            <w:r w:rsidRPr="00DA75AE">
              <w:rPr>
                <w:rFonts w:eastAsia="Malgun Gothic"/>
                <w:i/>
                <w:iCs/>
              </w:rPr>
              <w:t>od-sib1-duration</w:t>
            </w:r>
            <w:r w:rsidRPr="00DA75AE">
              <w:rPr>
                <w:rFonts w:eastAsia="Malgun Gothic"/>
              </w:rPr>
              <w:t>. For example,</w:t>
            </w:r>
          </w:p>
          <w:p w14:paraId="657D580B" w14:textId="77777777" w:rsidR="00BA5DAB" w:rsidRPr="00DA75AE" w:rsidRDefault="00BA5DAB" w:rsidP="00BA5DAB">
            <w:pPr>
              <w:numPr>
                <w:ilvl w:val="0"/>
                <w:numId w:val="17"/>
              </w:numPr>
              <w:overflowPunct/>
              <w:autoSpaceDE/>
              <w:autoSpaceDN/>
              <w:adjustRightInd/>
              <w:spacing w:after="0"/>
              <w:textAlignment w:val="auto"/>
              <w:rPr>
                <w:rFonts w:eastAsia="Malgun Gothic"/>
              </w:rPr>
            </w:pPr>
            <w:r w:rsidRPr="00DA75AE">
              <w:rPr>
                <w:rFonts w:eastAsia="Malgun Gothic"/>
              </w:rPr>
              <w:t xml:space="preserve">Option 1: Use the value-range for </w:t>
            </w:r>
            <w:proofErr w:type="spellStart"/>
            <w:r w:rsidRPr="00DA75AE">
              <w:rPr>
                <w:rFonts w:eastAsia="Malgun Gothic"/>
                <w:i/>
                <w:iCs/>
              </w:rPr>
              <w:t>si-windowLength</w:t>
            </w:r>
            <w:proofErr w:type="spellEnd"/>
            <w:r w:rsidRPr="00DA75AE">
              <w:rPr>
                <w:rFonts w:eastAsia="Malgun Gothic"/>
              </w:rPr>
              <w:t xml:space="preserve"> (from 5 slots to 5120 slot) as starting point.</w:t>
            </w:r>
          </w:p>
          <w:p w14:paraId="14A79B6E" w14:textId="77777777" w:rsidR="00BA5DAB" w:rsidRPr="00DA75AE" w:rsidRDefault="00BA5DAB" w:rsidP="00BA5DAB">
            <w:pPr>
              <w:numPr>
                <w:ilvl w:val="0"/>
                <w:numId w:val="17"/>
              </w:numPr>
              <w:overflowPunct/>
              <w:autoSpaceDE/>
              <w:autoSpaceDN/>
              <w:adjustRightInd/>
              <w:spacing w:after="0"/>
              <w:textAlignment w:val="auto"/>
              <w:rPr>
                <w:rFonts w:eastAsia="Malgun Gothic"/>
              </w:rPr>
            </w:pPr>
            <w:r w:rsidRPr="00DA75AE">
              <w:rPr>
                <w:rFonts w:eastAsia="PMingLiU"/>
                <w:lang w:eastAsia="zh-TW"/>
              </w:rPr>
              <w:t>Option 2: The duration of the time window can be a multiple of 160ms (i.e. legacy SIB1 periodicity).</w:t>
            </w:r>
          </w:p>
          <w:p w14:paraId="7D0280FB" w14:textId="77777777" w:rsidR="00BA5DAB" w:rsidRPr="00DA75AE" w:rsidRDefault="00BA5DAB" w:rsidP="00BA5DAB">
            <w:pPr>
              <w:numPr>
                <w:ilvl w:val="0"/>
                <w:numId w:val="17"/>
              </w:numPr>
              <w:overflowPunct/>
              <w:autoSpaceDE/>
              <w:autoSpaceDN/>
              <w:adjustRightInd/>
              <w:spacing w:after="0"/>
              <w:textAlignment w:val="auto"/>
              <w:rPr>
                <w:rFonts w:eastAsia="Malgun Gothic"/>
              </w:rPr>
            </w:pPr>
            <w:r w:rsidRPr="00DA75AE">
              <w:rPr>
                <w:rFonts w:eastAsia="Malgun Gothic"/>
              </w:rPr>
              <w:t xml:space="preserve">Option 3: The duration of the time window can be a multiple of the </w:t>
            </w:r>
            <w:r w:rsidRPr="00DA75AE">
              <w:rPr>
                <w:rFonts w:eastAsia="Malgun Gothic"/>
                <w:color w:val="FF0000"/>
              </w:rPr>
              <w:t>on-demand SIB1 repetition periodicity (if supported)</w:t>
            </w:r>
          </w:p>
          <w:p w14:paraId="66B03B3F" w14:textId="3EF63504" w:rsidR="005B3FB9" w:rsidRPr="002963C6" w:rsidRDefault="00BA5DAB" w:rsidP="002963C6">
            <w:pPr>
              <w:numPr>
                <w:ilvl w:val="0"/>
                <w:numId w:val="17"/>
              </w:numPr>
              <w:overflowPunct/>
              <w:autoSpaceDE/>
              <w:autoSpaceDN/>
              <w:adjustRightInd/>
              <w:spacing w:after="60"/>
              <w:textAlignment w:val="auto"/>
              <w:rPr>
                <w:rFonts w:eastAsia="Malgun Gothic"/>
              </w:rPr>
            </w:pPr>
            <w:r w:rsidRPr="00DA75AE">
              <w:rPr>
                <w:rFonts w:eastAsia="PMingLiU"/>
                <w:lang w:eastAsia="zh-TW"/>
              </w:rPr>
              <w:t>Other options are not precluded.</w:t>
            </w:r>
          </w:p>
        </w:tc>
      </w:tr>
    </w:tbl>
    <w:p w14:paraId="33065531" w14:textId="06959E91" w:rsidR="00572708" w:rsidRDefault="00572708">
      <w:pPr>
        <w:spacing w:before="120" w:after="120"/>
        <w:jc w:val="both"/>
        <w:rPr>
          <w:bCs/>
          <w:sz w:val="22"/>
          <w:szCs w:val="22"/>
          <w:lang w:val="en-US"/>
        </w:rPr>
      </w:pPr>
      <w:r>
        <w:rPr>
          <w:bCs/>
          <w:sz w:val="22"/>
          <w:szCs w:val="22"/>
          <w:lang w:val="en-US"/>
        </w:rPr>
        <w:lastRenderedPageBreak/>
        <w:t>Before</w:t>
      </w:r>
      <w:r w:rsidR="00F51E05">
        <w:rPr>
          <w:bCs/>
          <w:sz w:val="22"/>
          <w:szCs w:val="22"/>
          <w:lang w:val="en-US"/>
        </w:rPr>
        <w:t xml:space="preserve"> conducting the down selection of listed options, we have the following </w:t>
      </w:r>
      <w:r w:rsidR="007601FC">
        <w:rPr>
          <w:bCs/>
          <w:sz w:val="22"/>
          <w:szCs w:val="22"/>
          <w:lang w:val="en-US"/>
        </w:rPr>
        <w:t>consideration</w:t>
      </w:r>
      <w:r w:rsidR="00F51E05">
        <w:rPr>
          <w:bCs/>
          <w:sz w:val="22"/>
          <w:szCs w:val="22"/>
          <w:lang w:val="en-US"/>
        </w:rPr>
        <w:t>s</w:t>
      </w:r>
      <w:r w:rsidR="007601FC">
        <w:rPr>
          <w:bCs/>
          <w:sz w:val="22"/>
          <w:szCs w:val="22"/>
          <w:lang w:val="en-US"/>
        </w:rPr>
        <w:t xml:space="preserve"> and proposals</w:t>
      </w:r>
      <w:r w:rsidR="00F51E05">
        <w:rPr>
          <w:bCs/>
          <w:sz w:val="22"/>
          <w:szCs w:val="22"/>
          <w:lang w:val="en-US"/>
        </w:rPr>
        <w:t xml:space="preserve"> for discussions and clarifications</w:t>
      </w:r>
      <w:r w:rsidR="007601FC">
        <w:rPr>
          <w:bCs/>
          <w:sz w:val="22"/>
          <w:szCs w:val="22"/>
          <w:lang w:val="en-US"/>
        </w:rPr>
        <w:t>.</w:t>
      </w:r>
    </w:p>
    <w:p w14:paraId="67DD4690" w14:textId="2601EDA3" w:rsidR="005F3DB0" w:rsidRDefault="000F64B8" w:rsidP="002963C6">
      <w:pPr>
        <w:spacing w:before="120" w:after="120"/>
        <w:jc w:val="both"/>
        <w:rPr>
          <w:bCs/>
          <w:sz w:val="22"/>
          <w:szCs w:val="22"/>
          <w:lang w:val="en-US"/>
        </w:rPr>
      </w:pPr>
      <w:r>
        <w:rPr>
          <w:bCs/>
          <w:sz w:val="22"/>
          <w:szCs w:val="22"/>
          <w:lang w:val="en-US"/>
        </w:rPr>
        <w:t>Regarding Option 1, f</w:t>
      </w:r>
      <w:r w:rsidR="005F2F1F">
        <w:rPr>
          <w:bCs/>
          <w:sz w:val="22"/>
          <w:szCs w:val="22"/>
          <w:lang w:val="en-US"/>
        </w:rPr>
        <w:t xml:space="preserve">or legacy </w:t>
      </w:r>
      <w:r w:rsidR="00A16B0B">
        <w:rPr>
          <w:bCs/>
          <w:sz w:val="22"/>
          <w:szCs w:val="22"/>
          <w:lang w:val="en-US"/>
        </w:rPr>
        <w:t xml:space="preserve">OD-SI operation, the </w:t>
      </w:r>
      <w:r w:rsidR="003034E0">
        <w:rPr>
          <w:bCs/>
          <w:sz w:val="22"/>
          <w:szCs w:val="22"/>
          <w:lang w:val="en-US"/>
        </w:rPr>
        <w:t>window length</w:t>
      </w:r>
      <w:r w:rsidR="00B57AA1">
        <w:rPr>
          <w:bCs/>
          <w:sz w:val="22"/>
          <w:szCs w:val="22"/>
          <w:lang w:val="en-US"/>
        </w:rPr>
        <w:t xml:space="preserve">, </w:t>
      </w:r>
      <w:proofErr w:type="spellStart"/>
      <w:r w:rsidR="00B57AA1" w:rsidRPr="002963C6">
        <w:rPr>
          <w:bCs/>
          <w:i/>
          <w:iCs/>
          <w:sz w:val="22"/>
          <w:szCs w:val="22"/>
          <w:lang w:val="en-US"/>
        </w:rPr>
        <w:t>si-windowLength</w:t>
      </w:r>
      <w:proofErr w:type="spellEnd"/>
      <w:r w:rsidR="00B57AA1">
        <w:rPr>
          <w:bCs/>
          <w:sz w:val="22"/>
          <w:szCs w:val="22"/>
          <w:lang w:val="en-US"/>
        </w:rPr>
        <w:t>,</w:t>
      </w:r>
      <w:r w:rsidR="003034E0">
        <w:rPr>
          <w:bCs/>
          <w:sz w:val="22"/>
          <w:szCs w:val="22"/>
          <w:lang w:val="en-US"/>
        </w:rPr>
        <w:t xml:space="preserve"> for </w:t>
      </w:r>
      <w:r w:rsidR="00DB311F">
        <w:rPr>
          <w:bCs/>
          <w:sz w:val="22"/>
          <w:szCs w:val="22"/>
          <w:lang w:val="en-US"/>
        </w:rPr>
        <w:t xml:space="preserve">SI scheduling window is specified in TS38.331 as </w:t>
      </w:r>
      <w:r w:rsidR="0054641C">
        <w:rPr>
          <w:bCs/>
          <w:sz w:val="22"/>
          <w:szCs w:val="22"/>
          <w:lang w:val="en-US"/>
        </w:rPr>
        <w:t>follows</w:t>
      </w:r>
      <w:r w:rsidR="00F5509B">
        <w:rPr>
          <w:bCs/>
          <w:sz w:val="22"/>
          <w:szCs w:val="22"/>
          <w:lang w:val="en-US"/>
        </w:rPr>
        <w:t xml:space="preserve">, </w:t>
      </w:r>
      <w:r w:rsidR="00F5509B" w:rsidRPr="00F5509B">
        <w:rPr>
          <w:bCs/>
          <w:sz w:val="22"/>
          <w:szCs w:val="22"/>
          <w:lang w:val="en-US"/>
        </w:rPr>
        <w:t xml:space="preserve">where </w:t>
      </w:r>
      <w:r w:rsidR="00F5509B" w:rsidRPr="002963C6">
        <w:rPr>
          <w:bCs/>
          <w:sz w:val="22"/>
          <w:szCs w:val="22"/>
        </w:rPr>
        <w:t xml:space="preserve">the network always configures </w:t>
      </w:r>
      <w:proofErr w:type="spellStart"/>
      <w:r w:rsidR="00F5509B" w:rsidRPr="002963C6">
        <w:rPr>
          <w:bCs/>
          <w:i/>
          <w:iCs/>
          <w:sz w:val="22"/>
          <w:szCs w:val="22"/>
        </w:rPr>
        <w:t>si-WindowLength</w:t>
      </w:r>
      <w:proofErr w:type="spellEnd"/>
      <w:r w:rsidR="00F5509B" w:rsidRPr="002963C6">
        <w:rPr>
          <w:bCs/>
          <w:sz w:val="22"/>
          <w:szCs w:val="22"/>
        </w:rPr>
        <w:t xml:space="preserve"> to be shorter than or equal to the </w:t>
      </w:r>
      <w:proofErr w:type="spellStart"/>
      <w:r w:rsidR="00F5509B" w:rsidRPr="002963C6">
        <w:rPr>
          <w:bCs/>
          <w:i/>
          <w:iCs/>
          <w:sz w:val="22"/>
          <w:szCs w:val="22"/>
        </w:rPr>
        <w:t>si</w:t>
      </w:r>
      <w:proofErr w:type="spellEnd"/>
      <w:r w:rsidR="00F5509B" w:rsidRPr="002963C6">
        <w:rPr>
          <w:bCs/>
          <w:i/>
          <w:iCs/>
          <w:sz w:val="22"/>
          <w:szCs w:val="22"/>
        </w:rPr>
        <w:t>-Periodicity</w:t>
      </w:r>
      <w:r w:rsidR="00F5509B" w:rsidRPr="002963C6">
        <w:rPr>
          <w:bCs/>
          <w:sz w:val="22"/>
          <w:szCs w:val="22"/>
        </w:rPr>
        <w:t>.</w:t>
      </w:r>
      <w:r w:rsidR="00DB311F" w:rsidRPr="00F5509B">
        <w:rPr>
          <w:bCs/>
          <w:sz w:val="22"/>
          <w:szCs w:val="22"/>
          <w:lang w:val="en-US"/>
        </w:rPr>
        <w:t>:</w:t>
      </w:r>
    </w:p>
    <w:tbl>
      <w:tblPr>
        <w:tblStyle w:val="TableGrid"/>
        <w:tblW w:w="0" w:type="auto"/>
        <w:tblLook w:val="04A0" w:firstRow="1" w:lastRow="0" w:firstColumn="1" w:lastColumn="0" w:noHBand="0" w:noVBand="1"/>
      </w:tblPr>
      <w:tblGrid>
        <w:gridCol w:w="9962"/>
      </w:tblGrid>
      <w:tr w:rsidR="00A16B0B" w14:paraId="35DA7A6F" w14:textId="77777777" w:rsidTr="00A16B0B">
        <w:tc>
          <w:tcPr>
            <w:tcW w:w="9962" w:type="dxa"/>
          </w:tcPr>
          <w:p w14:paraId="3ED9EAC1" w14:textId="4975B255" w:rsidR="00A16B0B" w:rsidRDefault="00A16B0B" w:rsidP="002963C6">
            <w:pPr>
              <w:spacing w:before="60" w:after="120"/>
              <w:jc w:val="both"/>
              <w:rPr>
                <w:bCs/>
                <w:sz w:val="22"/>
                <w:szCs w:val="22"/>
              </w:rPr>
            </w:pPr>
            <w:proofErr w:type="spellStart"/>
            <w:r w:rsidRPr="002963C6">
              <w:rPr>
                <w:b/>
                <w:i/>
                <w:iCs/>
                <w:sz w:val="22"/>
                <w:szCs w:val="22"/>
              </w:rPr>
              <w:t>si-WindowLength</w:t>
            </w:r>
            <w:proofErr w:type="spellEnd"/>
            <w:r w:rsidR="00FF506B">
              <w:rPr>
                <w:b/>
                <w:i/>
                <w:iCs/>
                <w:sz w:val="22"/>
                <w:szCs w:val="22"/>
              </w:rPr>
              <w:t xml:space="preserve"> </w:t>
            </w:r>
            <w:r w:rsidR="00FF506B" w:rsidRPr="00FF506B">
              <w:rPr>
                <w:bCs/>
                <w:sz w:val="22"/>
                <w:szCs w:val="22"/>
              </w:rPr>
              <w:t>ENUMERATED {s5, s10, s20, s40, s80, s160, s320, s640, s1280, s2560-v1710, s5120-v</w:t>
            </w:r>
            <w:proofErr w:type="gramStart"/>
            <w:r w:rsidR="00FF506B" w:rsidRPr="00FF506B">
              <w:rPr>
                <w:bCs/>
                <w:sz w:val="22"/>
                <w:szCs w:val="22"/>
              </w:rPr>
              <w:t>1710 }</w:t>
            </w:r>
            <w:proofErr w:type="gramEnd"/>
            <w:r w:rsidR="00F86D2F">
              <w:rPr>
                <w:bCs/>
                <w:sz w:val="22"/>
                <w:szCs w:val="22"/>
              </w:rPr>
              <w:t xml:space="preserve">: </w:t>
            </w:r>
            <w:r w:rsidRPr="00A16B0B">
              <w:rPr>
                <w:bCs/>
                <w:sz w:val="22"/>
                <w:szCs w:val="22"/>
              </w:rPr>
              <w:t>The length of the SI scheduling window. Value s5 corresponds to 5 slots, value s10 corresponds to 10 slots and so on</w:t>
            </w:r>
            <w:r w:rsidRPr="00287397">
              <w:rPr>
                <w:bCs/>
                <w:sz w:val="22"/>
                <w:szCs w:val="22"/>
              </w:rPr>
              <w:t xml:space="preserve">. </w:t>
            </w:r>
            <w:r w:rsidRPr="002963C6">
              <w:rPr>
                <w:bCs/>
                <w:sz w:val="22"/>
                <w:szCs w:val="22"/>
                <w:highlight w:val="yellow"/>
              </w:rPr>
              <w:t xml:space="preserve">The network always configures </w:t>
            </w:r>
            <w:proofErr w:type="spellStart"/>
            <w:r w:rsidRPr="002963C6">
              <w:rPr>
                <w:bCs/>
                <w:i/>
                <w:iCs/>
                <w:sz w:val="22"/>
                <w:szCs w:val="22"/>
                <w:highlight w:val="yellow"/>
              </w:rPr>
              <w:t>si-WindowLength</w:t>
            </w:r>
            <w:proofErr w:type="spellEnd"/>
            <w:r w:rsidRPr="002963C6">
              <w:rPr>
                <w:bCs/>
                <w:sz w:val="22"/>
                <w:szCs w:val="22"/>
                <w:highlight w:val="yellow"/>
              </w:rPr>
              <w:t xml:space="preserve"> to be shorter than or equal to the </w:t>
            </w:r>
            <w:proofErr w:type="spellStart"/>
            <w:r w:rsidRPr="002963C6">
              <w:rPr>
                <w:bCs/>
                <w:i/>
                <w:iCs/>
                <w:sz w:val="22"/>
                <w:szCs w:val="22"/>
                <w:highlight w:val="yellow"/>
              </w:rPr>
              <w:t>si</w:t>
            </w:r>
            <w:proofErr w:type="spellEnd"/>
            <w:r w:rsidRPr="002963C6">
              <w:rPr>
                <w:bCs/>
                <w:i/>
                <w:iCs/>
                <w:sz w:val="22"/>
                <w:szCs w:val="22"/>
                <w:highlight w:val="yellow"/>
              </w:rPr>
              <w:t>-Periodicity</w:t>
            </w:r>
            <w:r w:rsidRPr="00287397">
              <w:rPr>
                <w:bCs/>
                <w:sz w:val="22"/>
                <w:szCs w:val="22"/>
              </w:rPr>
              <w:t>. The</w:t>
            </w:r>
            <w:r w:rsidRPr="00A16B0B">
              <w:rPr>
                <w:bCs/>
                <w:sz w:val="22"/>
                <w:szCs w:val="22"/>
              </w:rPr>
              <w:t xml:space="preserve"> values s2560-v1710 and s5120-v1710 are only applicable for SCS 480 kHz.</w:t>
            </w:r>
          </w:p>
          <w:p w14:paraId="140C45B2" w14:textId="2DDF32EA" w:rsidR="00357618" w:rsidRDefault="00357618" w:rsidP="002963C6">
            <w:pPr>
              <w:spacing w:before="60" w:after="60"/>
              <w:jc w:val="both"/>
              <w:rPr>
                <w:bCs/>
                <w:sz w:val="22"/>
                <w:szCs w:val="22"/>
                <w:lang w:val="en-US"/>
              </w:rPr>
            </w:pPr>
            <w:proofErr w:type="spellStart"/>
            <w:r w:rsidRPr="009024A0">
              <w:rPr>
                <w:b/>
                <w:i/>
                <w:iCs/>
                <w:sz w:val="22"/>
                <w:szCs w:val="22"/>
              </w:rPr>
              <w:t>si</w:t>
            </w:r>
            <w:proofErr w:type="spellEnd"/>
            <w:r w:rsidRPr="009024A0">
              <w:rPr>
                <w:b/>
                <w:i/>
                <w:iCs/>
                <w:sz w:val="22"/>
                <w:szCs w:val="22"/>
              </w:rPr>
              <w:t>-Periodicity</w:t>
            </w:r>
            <w:r w:rsidRPr="00474138">
              <w:rPr>
                <w:bCs/>
                <w:sz w:val="22"/>
                <w:szCs w:val="22"/>
              </w:rPr>
              <w:t xml:space="preserve"> </w:t>
            </w:r>
            <w:r w:rsidR="00407B19" w:rsidRPr="00407B19">
              <w:rPr>
                <w:bCs/>
                <w:sz w:val="22"/>
                <w:szCs w:val="22"/>
              </w:rPr>
              <w:t>ENUMERATED {rf8, rf16, rf32, rf64, rf128, rf256, rf512}</w:t>
            </w:r>
            <w:r w:rsidR="00DF1CEF">
              <w:rPr>
                <w:bCs/>
                <w:sz w:val="22"/>
                <w:szCs w:val="22"/>
              </w:rPr>
              <w:t>:</w:t>
            </w:r>
            <w:r w:rsidR="00407B19">
              <w:rPr>
                <w:bCs/>
                <w:sz w:val="22"/>
                <w:szCs w:val="22"/>
              </w:rPr>
              <w:t xml:space="preserve"> </w:t>
            </w:r>
            <w:r w:rsidRPr="00474138">
              <w:rPr>
                <w:bCs/>
                <w:sz w:val="22"/>
                <w:szCs w:val="22"/>
              </w:rPr>
              <w:t>Periodicity of the SI-message in radio frames. Value rf8 corresponds to 8 radio frames, value rf16 corresponds to 16 radio frames, and so on.</w:t>
            </w:r>
          </w:p>
        </w:tc>
      </w:tr>
    </w:tbl>
    <w:p w14:paraId="36C42560" w14:textId="18745AC0" w:rsidR="00564C1C" w:rsidRDefault="00564C1C" w:rsidP="009D5841">
      <w:pPr>
        <w:spacing w:before="120"/>
        <w:jc w:val="both"/>
        <w:rPr>
          <w:b/>
          <w:sz w:val="22"/>
          <w:szCs w:val="22"/>
        </w:rPr>
      </w:pPr>
      <w:r w:rsidRPr="002963C6">
        <w:rPr>
          <w:b/>
          <w:sz w:val="22"/>
          <w:szCs w:val="22"/>
        </w:rPr>
        <w:t>Observation-</w:t>
      </w:r>
      <w:r w:rsidR="00DD4EC6">
        <w:rPr>
          <w:b/>
          <w:sz w:val="22"/>
          <w:szCs w:val="22"/>
        </w:rPr>
        <w:t>1</w:t>
      </w:r>
      <w:r w:rsidRPr="002963C6">
        <w:rPr>
          <w:b/>
          <w:sz w:val="22"/>
          <w:szCs w:val="22"/>
        </w:rPr>
        <w:t xml:space="preserve">: </w:t>
      </w:r>
      <w:r w:rsidRPr="002963C6">
        <w:rPr>
          <w:b/>
          <w:sz w:val="22"/>
          <w:szCs w:val="22"/>
          <w:lang w:val="en-US"/>
        </w:rPr>
        <w:t xml:space="preserve">For legacy OD-SI operation, as specified in TS38.331, </w:t>
      </w:r>
      <w:r w:rsidRPr="002963C6">
        <w:rPr>
          <w:b/>
          <w:sz w:val="22"/>
          <w:szCs w:val="22"/>
        </w:rPr>
        <w:t xml:space="preserve">the network always configures </w:t>
      </w:r>
      <w:proofErr w:type="spellStart"/>
      <w:r w:rsidRPr="002963C6">
        <w:rPr>
          <w:b/>
          <w:i/>
          <w:iCs/>
          <w:sz w:val="22"/>
          <w:szCs w:val="22"/>
        </w:rPr>
        <w:t>si-WindowLength</w:t>
      </w:r>
      <w:proofErr w:type="spellEnd"/>
      <w:r w:rsidRPr="002963C6">
        <w:rPr>
          <w:b/>
          <w:sz w:val="22"/>
          <w:szCs w:val="22"/>
        </w:rPr>
        <w:t xml:space="preserve"> to be shorter than or equal to the </w:t>
      </w:r>
      <w:proofErr w:type="spellStart"/>
      <w:r w:rsidRPr="002963C6">
        <w:rPr>
          <w:b/>
          <w:i/>
          <w:iCs/>
          <w:sz w:val="22"/>
          <w:szCs w:val="22"/>
        </w:rPr>
        <w:t>si</w:t>
      </w:r>
      <w:proofErr w:type="spellEnd"/>
      <w:r w:rsidRPr="002963C6">
        <w:rPr>
          <w:b/>
          <w:i/>
          <w:iCs/>
          <w:sz w:val="22"/>
          <w:szCs w:val="22"/>
        </w:rPr>
        <w:t>-Periodicity</w:t>
      </w:r>
      <w:r w:rsidRPr="002963C6">
        <w:rPr>
          <w:b/>
          <w:sz w:val="22"/>
          <w:szCs w:val="22"/>
        </w:rPr>
        <w:t>.</w:t>
      </w:r>
    </w:p>
    <w:p w14:paraId="31A998B0" w14:textId="6C9FDCFC" w:rsidR="00E50724" w:rsidRDefault="005F4A6C">
      <w:pPr>
        <w:spacing w:before="120" w:after="120"/>
        <w:jc w:val="both"/>
        <w:rPr>
          <w:bCs/>
          <w:sz w:val="22"/>
          <w:szCs w:val="22"/>
          <w:lang w:val="en-US"/>
        </w:rPr>
      </w:pPr>
      <w:r>
        <w:rPr>
          <w:bCs/>
          <w:sz w:val="22"/>
          <w:szCs w:val="22"/>
          <w:lang w:val="en-US"/>
        </w:rPr>
        <w:t>For OD</w:t>
      </w:r>
      <w:r w:rsidR="00807CBD">
        <w:rPr>
          <w:bCs/>
          <w:sz w:val="22"/>
          <w:szCs w:val="22"/>
          <w:lang w:val="en-US"/>
        </w:rPr>
        <w:t xml:space="preserve">-SIB1 operation, </w:t>
      </w:r>
      <w:r w:rsidR="006C5A3B">
        <w:rPr>
          <w:bCs/>
          <w:sz w:val="22"/>
          <w:szCs w:val="22"/>
          <w:lang w:val="en-US"/>
        </w:rPr>
        <w:t xml:space="preserve">and </w:t>
      </w:r>
      <w:r w:rsidR="00807CBD">
        <w:rPr>
          <w:bCs/>
          <w:sz w:val="22"/>
          <w:szCs w:val="22"/>
          <w:lang w:val="en-US"/>
        </w:rPr>
        <w:t>w</w:t>
      </w:r>
      <w:r w:rsidR="00B433D4">
        <w:rPr>
          <w:bCs/>
          <w:sz w:val="22"/>
          <w:szCs w:val="22"/>
          <w:lang w:val="en-US"/>
        </w:rPr>
        <w:t xml:space="preserve">ithin </w:t>
      </w:r>
      <w:r w:rsidR="006C5A3B">
        <w:rPr>
          <w:bCs/>
          <w:sz w:val="22"/>
          <w:szCs w:val="22"/>
          <w:lang w:val="en-US"/>
        </w:rPr>
        <w:t>the OD-</w:t>
      </w:r>
      <w:r w:rsidR="00B433D4">
        <w:rPr>
          <w:bCs/>
          <w:sz w:val="22"/>
          <w:szCs w:val="22"/>
          <w:lang w:val="en-US"/>
        </w:rPr>
        <w:t xml:space="preserve">SIB1 transmission window, </w:t>
      </w:r>
      <w:r w:rsidR="00807CBD">
        <w:rPr>
          <w:bCs/>
          <w:sz w:val="22"/>
          <w:szCs w:val="22"/>
          <w:lang w:val="en-US"/>
        </w:rPr>
        <w:t xml:space="preserve">the </w:t>
      </w:r>
      <w:r w:rsidR="00454977">
        <w:rPr>
          <w:bCs/>
          <w:sz w:val="22"/>
          <w:szCs w:val="22"/>
          <w:lang w:val="en-US"/>
        </w:rPr>
        <w:t xml:space="preserve">NES cell may update the MIB payload with </w:t>
      </w:r>
      <w:r w:rsidR="00454977" w:rsidRPr="00454977">
        <w:rPr>
          <w:bCs/>
          <w:sz w:val="22"/>
          <w:szCs w:val="22"/>
          <w:lang w:val="en-US"/>
        </w:rPr>
        <w:t>K_SSB</w:t>
      </w:r>
      <w:r w:rsidR="00454977">
        <w:rPr>
          <w:bCs/>
          <w:sz w:val="22"/>
          <w:szCs w:val="22"/>
          <w:lang w:val="en-US"/>
        </w:rPr>
        <w:t xml:space="preserve"> &lt; </w:t>
      </w:r>
      <w:r w:rsidR="00454977" w:rsidRPr="00454977">
        <w:rPr>
          <w:bCs/>
          <w:sz w:val="22"/>
          <w:szCs w:val="22"/>
          <w:lang w:val="en-US"/>
        </w:rPr>
        <w:t>2</w:t>
      </w:r>
      <w:r w:rsidR="00454977">
        <w:rPr>
          <w:bCs/>
          <w:sz w:val="22"/>
          <w:szCs w:val="22"/>
          <w:lang w:val="en-US"/>
        </w:rPr>
        <w:t>3</w:t>
      </w:r>
      <w:r w:rsidR="00454977" w:rsidRPr="00454977">
        <w:rPr>
          <w:bCs/>
          <w:sz w:val="22"/>
          <w:szCs w:val="22"/>
          <w:lang w:val="en-US"/>
        </w:rPr>
        <w:t xml:space="preserve"> for FR1 or K_SSB</w:t>
      </w:r>
      <w:r w:rsidR="007467C9">
        <w:rPr>
          <w:bCs/>
          <w:sz w:val="22"/>
          <w:szCs w:val="22"/>
          <w:lang w:val="en-US"/>
        </w:rPr>
        <w:t xml:space="preserve"> &lt;</w:t>
      </w:r>
      <w:r w:rsidR="00454977">
        <w:rPr>
          <w:bCs/>
          <w:sz w:val="22"/>
          <w:szCs w:val="22"/>
          <w:lang w:val="en-US"/>
        </w:rPr>
        <w:t xml:space="preserve"> 11</w:t>
      </w:r>
      <w:r w:rsidR="00E6364F">
        <w:rPr>
          <w:bCs/>
          <w:sz w:val="22"/>
          <w:szCs w:val="22"/>
          <w:lang w:val="en-US"/>
        </w:rPr>
        <w:t xml:space="preserve"> </w:t>
      </w:r>
      <w:r w:rsidR="00454977" w:rsidRPr="00454977">
        <w:rPr>
          <w:bCs/>
          <w:sz w:val="22"/>
          <w:szCs w:val="22"/>
          <w:lang w:val="en-US"/>
        </w:rPr>
        <w:t>for FR2</w:t>
      </w:r>
      <w:r w:rsidR="00E6364F">
        <w:rPr>
          <w:bCs/>
          <w:sz w:val="22"/>
          <w:szCs w:val="22"/>
          <w:lang w:val="en-US"/>
        </w:rPr>
        <w:t xml:space="preserve"> as RAN2 agreed</w:t>
      </w:r>
      <w:r w:rsidR="007A7AD3">
        <w:rPr>
          <w:bCs/>
          <w:sz w:val="22"/>
          <w:szCs w:val="22"/>
          <w:lang w:val="en-US"/>
        </w:rPr>
        <w:t xml:space="preserve"> that legacy UE can camp on this cell</w:t>
      </w:r>
      <w:r w:rsidR="0047175E">
        <w:rPr>
          <w:bCs/>
          <w:sz w:val="22"/>
          <w:szCs w:val="22"/>
          <w:lang w:val="en-US"/>
        </w:rPr>
        <w:t xml:space="preserve"> if this cell is broadcasting SIB1, e.g. </w:t>
      </w:r>
      <w:r w:rsidR="00ED6922">
        <w:rPr>
          <w:bCs/>
          <w:sz w:val="22"/>
          <w:szCs w:val="22"/>
          <w:lang w:val="en-US"/>
        </w:rPr>
        <w:t>upon SIB1 request</w:t>
      </w:r>
      <w:r w:rsidR="002B2B05">
        <w:rPr>
          <w:bCs/>
          <w:sz w:val="22"/>
          <w:szCs w:val="22"/>
          <w:lang w:val="en-US"/>
        </w:rPr>
        <w:t>.</w:t>
      </w:r>
    </w:p>
    <w:p w14:paraId="01BE9CCA" w14:textId="2C438235" w:rsidR="007A7AD3" w:rsidRPr="001C0167" w:rsidRDefault="00D7336E" w:rsidP="00D817F2">
      <w:pPr>
        <w:pBdr>
          <w:top w:val="single" w:sz="4" w:space="1" w:color="auto"/>
          <w:left w:val="single" w:sz="4" w:space="0" w:color="auto"/>
          <w:bottom w:val="single" w:sz="4" w:space="1" w:color="auto"/>
          <w:right w:val="single" w:sz="4" w:space="4" w:color="auto"/>
        </w:pBdr>
        <w:spacing w:before="120" w:after="0"/>
        <w:jc w:val="both"/>
        <w:rPr>
          <w:b/>
          <w:sz w:val="22"/>
          <w:szCs w:val="22"/>
          <w:lang w:val="en-US"/>
        </w:rPr>
      </w:pPr>
      <w:r w:rsidRPr="001C0167">
        <w:rPr>
          <w:b/>
          <w:sz w:val="22"/>
          <w:szCs w:val="22"/>
          <w:highlight w:val="green"/>
          <w:lang w:val="en-US"/>
        </w:rPr>
        <w:t>Agreements</w:t>
      </w:r>
      <w:r w:rsidRPr="001C0167">
        <w:rPr>
          <w:b/>
          <w:sz w:val="22"/>
          <w:szCs w:val="22"/>
          <w:lang w:val="en-US"/>
        </w:rPr>
        <w:t xml:space="preserve"> [</w:t>
      </w:r>
      <w:r w:rsidR="007A7AD3" w:rsidRPr="001C0167">
        <w:rPr>
          <w:b/>
          <w:sz w:val="22"/>
          <w:szCs w:val="22"/>
          <w:lang w:val="en-US"/>
        </w:rPr>
        <w:t>RAN2#129bis</w:t>
      </w:r>
      <w:r w:rsidRPr="001C0167">
        <w:rPr>
          <w:b/>
          <w:sz w:val="22"/>
          <w:szCs w:val="22"/>
          <w:lang w:val="en-US"/>
        </w:rPr>
        <w:t>]</w:t>
      </w:r>
    </w:p>
    <w:p w14:paraId="3679CCAB" w14:textId="060277AB" w:rsidR="007A7AD3" w:rsidRPr="00D817F2" w:rsidRDefault="007A7AD3" w:rsidP="00D817F2">
      <w:pPr>
        <w:pBdr>
          <w:top w:val="single" w:sz="4" w:space="1" w:color="auto"/>
          <w:left w:val="single" w:sz="4" w:space="0" w:color="auto"/>
          <w:bottom w:val="single" w:sz="4" w:space="1" w:color="auto"/>
          <w:right w:val="single" w:sz="4" w:space="4" w:color="auto"/>
        </w:pBdr>
        <w:spacing w:after="120"/>
        <w:jc w:val="both"/>
        <w:rPr>
          <w:bCs/>
          <w:sz w:val="22"/>
          <w:szCs w:val="22"/>
          <w:lang w:val="en-US"/>
        </w:rPr>
      </w:pPr>
      <w:r w:rsidRPr="007A7AD3">
        <w:rPr>
          <w:bCs/>
          <w:sz w:val="22"/>
          <w:szCs w:val="22"/>
          <w:lang w:val="en-US"/>
        </w:rPr>
        <w:t>When the cell supporting on demand SIB1 is broadcasting SIB1 (e.g. upon SIB1 request), legacy UE can camp on the cell if the legacy UE is able to acquire the broadcasted SIB1. No specification impact is foreseen.</w:t>
      </w:r>
    </w:p>
    <w:p w14:paraId="382E833D" w14:textId="705204AD" w:rsidR="008E3D7C" w:rsidRPr="006D785A" w:rsidRDefault="008E3D7C" w:rsidP="00E42D3E">
      <w:pPr>
        <w:spacing w:before="180" w:after="120"/>
        <w:jc w:val="both"/>
        <w:rPr>
          <w:sz w:val="22"/>
          <w:szCs w:val="22"/>
          <w:lang w:val="en-US"/>
        </w:rPr>
      </w:pPr>
      <w:r>
        <w:rPr>
          <w:sz w:val="22"/>
          <w:szCs w:val="22"/>
          <w:lang w:val="en-US"/>
        </w:rPr>
        <w:t xml:space="preserve">However, based on TS38.212, UE is not expecting </w:t>
      </w:r>
      <w:r w:rsidR="003628C6">
        <w:rPr>
          <w:sz w:val="22"/>
          <w:szCs w:val="22"/>
          <w:lang w:val="en-US"/>
        </w:rPr>
        <w:t xml:space="preserve">to </w:t>
      </w:r>
      <w:r>
        <w:rPr>
          <w:sz w:val="22"/>
          <w:szCs w:val="22"/>
          <w:lang w:val="en-US"/>
        </w:rPr>
        <w:t xml:space="preserve">change of MIB payload within one MIB TTI of 80ms. Practically, many UEs apply combining of SSB detection/decoding, especially for cell-edge UEs. </w:t>
      </w:r>
    </w:p>
    <w:tbl>
      <w:tblPr>
        <w:tblStyle w:val="TableGrid"/>
        <w:tblW w:w="0" w:type="auto"/>
        <w:tblLook w:val="04A0" w:firstRow="1" w:lastRow="0" w:firstColumn="1" w:lastColumn="0" w:noHBand="0" w:noVBand="1"/>
      </w:tblPr>
      <w:tblGrid>
        <w:gridCol w:w="9962"/>
      </w:tblGrid>
      <w:tr w:rsidR="008E3D7C" w14:paraId="40E99E67" w14:textId="77777777">
        <w:tc>
          <w:tcPr>
            <w:tcW w:w="9962" w:type="dxa"/>
          </w:tcPr>
          <w:p w14:paraId="2AC504F1" w14:textId="77777777" w:rsidR="008E3D7C" w:rsidRDefault="008E3D7C">
            <w:pPr>
              <w:spacing w:after="0"/>
              <w:jc w:val="both"/>
              <w:rPr>
                <w:sz w:val="22"/>
                <w:szCs w:val="22"/>
                <w:lang w:val="en-US"/>
              </w:rPr>
            </w:pPr>
            <w:r>
              <w:rPr>
                <w:sz w:val="22"/>
                <w:szCs w:val="22"/>
                <w:lang w:val="en-US"/>
              </w:rPr>
              <w:t>From TS38.212:</w:t>
            </w:r>
          </w:p>
          <w:p w14:paraId="635B4EC4" w14:textId="77777777" w:rsidR="008E3D7C" w:rsidRDefault="008E3D7C">
            <w:pPr>
              <w:spacing w:after="60"/>
              <w:jc w:val="both"/>
              <w:rPr>
                <w:sz w:val="22"/>
                <w:szCs w:val="22"/>
                <w:lang w:val="en-US"/>
              </w:rPr>
            </w:pPr>
            <w:r>
              <w:rPr>
                <w:sz w:val="22"/>
                <w:szCs w:val="22"/>
                <w:lang w:val="en-US"/>
              </w:rPr>
              <w:t>“</w:t>
            </w:r>
            <w:r w:rsidRPr="00465423">
              <w:rPr>
                <w:i/>
                <w:iCs/>
                <w:sz w:val="22"/>
                <w:szCs w:val="22"/>
              </w:rPr>
              <w:t>Data arrives to the coding unit in the form of a maximum of one transport block every 80ms.</w:t>
            </w:r>
            <w:r w:rsidRPr="00465423">
              <w:rPr>
                <w:i/>
                <w:iCs/>
                <w:sz w:val="22"/>
                <w:szCs w:val="22"/>
                <w:lang w:val="en-US"/>
              </w:rPr>
              <w:t>”</w:t>
            </w:r>
          </w:p>
        </w:tc>
      </w:tr>
    </w:tbl>
    <w:p w14:paraId="5A9E47E7" w14:textId="7284F589" w:rsidR="004D50A3" w:rsidRPr="00DD4EC6" w:rsidRDefault="008E3D7C" w:rsidP="00DD4EC6">
      <w:pPr>
        <w:spacing w:before="180"/>
        <w:jc w:val="both"/>
        <w:rPr>
          <w:b/>
          <w:sz w:val="22"/>
          <w:szCs w:val="22"/>
          <w:lang w:val="en-US"/>
        </w:rPr>
      </w:pPr>
      <w:r w:rsidRPr="00465423">
        <w:rPr>
          <w:b/>
          <w:bCs/>
          <w:sz w:val="22"/>
          <w:szCs w:val="22"/>
          <w:lang w:val="en-US"/>
        </w:rPr>
        <w:t>Observation</w:t>
      </w:r>
      <w:r>
        <w:rPr>
          <w:b/>
          <w:bCs/>
          <w:sz w:val="22"/>
          <w:szCs w:val="22"/>
          <w:lang w:val="en-US"/>
        </w:rPr>
        <w:t>-</w:t>
      </w:r>
      <w:r w:rsidR="00DD4EC6">
        <w:rPr>
          <w:b/>
          <w:bCs/>
          <w:sz w:val="22"/>
          <w:szCs w:val="22"/>
          <w:lang w:val="en-US"/>
        </w:rPr>
        <w:t>2</w:t>
      </w:r>
      <w:r w:rsidRPr="00465423">
        <w:rPr>
          <w:b/>
          <w:bCs/>
          <w:sz w:val="22"/>
          <w:szCs w:val="22"/>
          <w:lang w:val="en-US"/>
        </w:rPr>
        <w:t>:</w:t>
      </w:r>
      <w:r w:rsidRPr="00964FDF">
        <w:rPr>
          <w:b/>
          <w:sz w:val="22"/>
          <w:szCs w:val="22"/>
          <w:lang w:val="en-US"/>
        </w:rPr>
        <w:t xml:space="preserve"> Based on TS38.212, UE is not expecting </w:t>
      </w:r>
      <w:r w:rsidR="0045741C">
        <w:rPr>
          <w:b/>
          <w:sz w:val="22"/>
          <w:szCs w:val="22"/>
          <w:lang w:val="en-US"/>
        </w:rPr>
        <w:t xml:space="preserve">to </w:t>
      </w:r>
      <w:r w:rsidRPr="00964FDF">
        <w:rPr>
          <w:b/>
          <w:sz w:val="22"/>
          <w:szCs w:val="22"/>
          <w:lang w:val="en-US"/>
        </w:rPr>
        <w:t xml:space="preserve">change of MIB payload within one MIB TTI of </w:t>
      </w:r>
      <w:r w:rsidRPr="00964FDF">
        <w:rPr>
          <w:b/>
          <w:bCs/>
          <w:sz w:val="22"/>
          <w:szCs w:val="22"/>
          <w:lang w:val="en-US"/>
        </w:rPr>
        <w:t>80</w:t>
      </w:r>
      <w:r w:rsidR="00473B8C">
        <w:rPr>
          <w:b/>
          <w:bCs/>
          <w:sz w:val="22"/>
          <w:szCs w:val="22"/>
          <w:lang w:val="en-US"/>
        </w:rPr>
        <w:t xml:space="preserve"> </w:t>
      </w:r>
      <w:proofErr w:type="spellStart"/>
      <w:r w:rsidRPr="00964FDF">
        <w:rPr>
          <w:b/>
          <w:bCs/>
          <w:sz w:val="22"/>
          <w:szCs w:val="22"/>
          <w:lang w:val="en-US"/>
        </w:rPr>
        <w:t>ms</w:t>
      </w:r>
      <w:r w:rsidRPr="00964FDF">
        <w:rPr>
          <w:b/>
          <w:sz w:val="22"/>
          <w:szCs w:val="22"/>
          <w:lang w:val="en-US"/>
        </w:rPr>
        <w:t>.</w:t>
      </w:r>
      <w:proofErr w:type="spellEnd"/>
      <w:r w:rsidRPr="00964FDF">
        <w:rPr>
          <w:b/>
          <w:sz w:val="22"/>
          <w:szCs w:val="22"/>
          <w:lang w:val="en-US"/>
        </w:rPr>
        <w:t xml:space="preserve"> </w:t>
      </w:r>
    </w:p>
    <w:p w14:paraId="2B1D2424" w14:textId="65D015C4" w:rsidR="002B2B05" w:rsidRDefault="002B2B05">
      <w:pPr>
        <w:spacing w:before="120" w:after="120"/>
        <w:jc w:val="both"/>
        <w:rPr>
          <w:bCs/>
          <w:sz w:val="22"/>
          <w:szCs w:val="22"/>
        </w:rPr>
      </w:pPr>
      <w:r>
        <w:rPr>
          <w:bCs/>
          <w:sz w:val="22"/>
          <w:szCs w:val="22"/>
        </w:rPr>
        <w:t>T</w:t>
      </w:r>
      <w:r w:rsidR="00C772B5">
        <w:rPr>
          <w:bCs/>
          <w:sz w:val="22"/>
          <w:szCs w:val="22"/>
        </w:rPr>
        <w:t>o</w:t>
      </w:r>
      <w:r>
        <w:rPr>
          <w:bCs/>
          <w:sz w:val="22"/>
          <w:szCs w:val="22"/>
        </w:rPr>
        <w:t xml:space="preserve"> </w:t>
      </w:r>
      <w:r w:rsidR="00B7663F">
        <w:rPr>
          <w:bCs/>
          <w:sz w:val="22"/>
          <w:szCs w:val="22"/>
        </w:rPr>
        <w:t xml:space="preserve">align </w:t>
      </w:r>
      <w:r w:rsidR="00C772B5">
        <w:rPr>
          <w:bCs/>
          <w:sz w:val="22"/>
          <w:szCs w:val="22"/>
        </w:rPr>
        <w:t xml:space="preserve">the </w:t>
      </w:r>
      <w:r w:rsidR="00B7663F">
        <w:rPr>
          <w:bCs/>
          <w:sz w:val="22"/>
          <w:szCs w:val="22"/>
        </w:rPr>
        <w:t xml:space="preserve">RAN2 agreement with </w:t>
      </w:r>
      <w:r w:rsidR="00C772B5">
        <w:rPr>
          <w:bCs/>
          <w:sz w:val="22"/>
          <w:szCs w:val="22"/>
        </w:rPr>
        <w:t>TS</w:t>
      </w:r>
      <w:r w:rsidR="00543FFE">
        <w:rPr>
          <w:bCs/>
          <w:sz w:val="22"/>
          <w:szCs w:val="22"/>
        </w:rPr>
        <w:t>38.212, the</w:t>
      </w:r>
      <w:r>
        <w:rPr>
          <w:bCs/>
          <w:sz w:val="22"/>
          <w:szCs w:val="22"/>
        </w:rPr>
        <w:t xml:space="preserve"> </w:t>
      </w:r>
      <w:r w:rsidR="00543FFE">
        <w:rPr>
          <w:bCs/>
          <w:sz w:val="22"/>
          <w:szCs w:val="22"/>
        </w:rPr>
        <w:t>OD-SIB1 transmission window</w:t>
      </w:r>
      <w:r w:rsidR="006B4C0F">
        <w:rPr>
          <w:bCs/>
          <w:sz w:val="22"/>
          <w:szCs w:val="22"/>
        </w:rPr>
        <w:t xml:space="preserve"> should be a multiple of MIB TTI</w:t>
      </w:r>
      <w:r w:rsidR="004C64AC">
        <w:rPr>
          <w:bCs/>
          <w:sz w:val="22"/>
          <w:szCs w:val="22"/>
        </w:rPr>
        <w:t xml:space="preserve"> </w:t>
      </w:r>
      <w:r w:rsidR="00EE61B9">
        <w:rPr>
          <w:bCs/>
          <w:sz w:val="22"/>
          <w:szCs w:val="22"/>
        </w:rPr>
        <w:t xml:space="preserve">of 80 </w:t>
      </w:r>
      <w:proofErr w:type="spellStart"/>
      <w:r w:rsidR="00EE61B9">
        <w:rPr>
          <w:bCs/>
          <w:sz w:val="22"/>
          <w:szCs w:val="22"/>
        </w:rPr>
        <w:t>ms</w:t>
      </w:r>
      <w:proofErr w:type="spellEnd"/>
      <w:r w:rsidR="00EE61B9">
        <w:rPr>
          <w:bCs/>
          <w:sz w:val="22"/>
          <w:szCs w:val="22"/>
        </w:rPr>
        <w:t xml:space="preserve"> </w:t>
      </w:r>
      <w:r w:rsidR="004C64AC">
        <w:rPr>
          <w:bCs/>
          <w:sz w:val="22"/>
          <w:szCs w:val="22"/>
        </w:rPr>
        <w:t xml:space="preserve">to avoid UE combining </w:t>
      </w:r>
      <w:r w:rsidR="00DD4EC6">
        <w:rPr>
          <w:bCs/>
          <w:sz w:val="22"/>
          <w:szCs w:val="22"/>
        </w:rPr>
        <w:t xml:space="preserve">of </w:t>
      </w:r>
      <w:r w:rsidR="004C64AC">
        <w:rPr>
          <w:bCs/>
          <w:sz w:val="22"/>
          <w:szCs w:val="22"/>
        </w:rPr>
        <w:t xml:space="preserve">PBCH/MIB </w:t>
      </w:r>
      <w:r w:rsidR="00DD4EC6">
        <w:rPr>
          <w:bCs/>
          <w:sz w:val="22"/>
          <w:szCs w:val="22"/>
        </w:rPr>
        <w:t xml:space="preserve">that </w:t>
      </w:r>
      <w:r w:rsidR="004C64AC">
        <w:rPr>
          <w:bCs/>
          <w:sz w:val="22"/>
          <w:szCs w:val="22"/>
        </w:rPr>
        <w:t>carr</w:t>
      </w:r>
      <w:r w:rsidR="00DD4EC6">
        <w:rPr>
          <w:bCs/>
          <w:sz w:val="22"/>
          <w:szCs w:val="22"/>
        </w:rPr>
        <w:t>ies</w:t>
      </w:r>
      <w:r w:rsidR="004C64AC">
        <w:rPr>
          <w:bCs/>
          <w:sz w:val="22"/>
          <w:szCs w:val="22"/>
        </w:rPr>
        <w:t xml:space="preserve"> different MIB payloads. </w:t>
      </w:r>
    </w:p>
    <w:p w14:paraId="557F1A1C" w14:textId="187734E5" w:rsidR="00D12FCF" w:rsidRPr="009D5841" w:rsidRDefault="003F6BA0" w:rsidP="009D5841">
      <w:pPr>
        <w:spacing w:before="120"/>
        <w:jc w:val="both"/>
        <w:rPr>
          <w:b/>
          <w:bCs/>
          <w:sz w:val="22"/>
          <w:szCs w:val="22"/>
          <w:lang w:val="en-US"/>
        </w:rPr>
      </w:pPr>
      <w:r w:rsidRPr="003E0E96">
        <w:rPr>
          <w:b/>
          <w:bCs/>
          <w:sz w:val="22"/>
          <w:szCs w:val="22"/>
          <w:lang w:val="en-US"/>
        </w:rPr>
        <w:t>Proposal</w:t>
      </w:r>
      <w:r>
        <w:rPr>
          <w:b/>
          <w:bCs/>
          <w:sz w:val="22"/>
          <w:szCs w:val="22"/>
          <w:lang w:val="en-US"/>
        </w:rPr>
        <w:t>-</w:t>
      </w:r>
      <w:r w:rsidR="00D817F2">
        <w:rPr>
          <w:b/>
          <w:bCs/>
          <w:sz w:val="22"/>
          <w:szCs w:val="22"/>
          <w:lang w:val="en-US"/>
        </w:rPr>
        <w:t>1</w:t>
      </w:r>
      <w:r w:rsidRPr="003E0E96">
        <w:rPr>
          <w:b/>
          <w:bCs/>
          <w:sz w:val="22"/>
          <w:szCs w:val="22"/>
          <w:lang w:val="en-US"/>
        </w:rPr>
        <w:t>:</w:t>
      </w:r>
      <w:r w:rsidR="00D12FCF" w:rsidRPr="003E0E96">
        <w:rPr>
          <w:b/>
          <w:bCs/>
          <w:sz w:val="22"/>
          <w:szCs w:val="22"/>
          <w:lang w:val="en-US"/>
        </w:rPr>
        <w:t xml:space="preserve"> RAN1 to discuss </w:t>
      </w:r>
      <w:r w:rsidR="00D12FCF">
        <w:rPr>
          <w:b/>
          <w:bCs/>
          <w:sz w:val="22"/>
          <w:szCs w:val="22"/>
          <w:lang w:val="en-US"/>
        </w:rPr>
        <w:t xml:space="preserve">that the </w:t>
      </w:r>
      <w:r w:rsidR="0036260F" w:rsidRPr="003E0E96">
        <w:rPr>
          <w:b/>
          <w:bCs/>
          <w:sz w:val="22"/>
          <w:szCs w:val="22"/>
          <w:lang w:val="en-US"/>
        </w:rPr>
        <w:t xml:space="preserve">duration of OD-SIB1 </w:t>
      </w:r>
      <w:r w:rsidR="0036260F" w:rsidRPr="00ED7FE8">
        <w:rPr>
          <w:b/>
          <w:bCs/>
          <w:sz w:val="22"/>
          <w:szCs w:val="22"/>
          <w:lang w:val="en-US"/>
        </w:rPr>
        <w:t>window</w:t>
      </w:r>
      <w:r w:rsidR="00ED7FE8" w:rsidRPr="00ED7FE8">
        <w:rPr>
          <w:b/>
          <w:bCs/>
          <w:sz w:val="22"/>
          <w:szCs w:val="22"/>
          <w:lang w:val="en-US"/>
        </w:rPr>
        <w:t xml:space="preserve">, </w:t>
      </w:r>
      <w:r w:rsidR="00ED7FE8" w:rsidRPr="00ED7FE8">
        <w:rPr>
          <w:b/>
          <w:bCs/>
          <w:i/>
          <w:iCs/>
          <w:sz w:val="22"/>
          <w:szCs w:val="22"/>
          <w:lang w:val="en-US"/>
        </w:rPr>
        <w:t>od-sib1-WindowDuration</w:t>
      </w:r>
      <w:r w:rsidR="00ED7FE8" w:rsidRPr="00ED7FE8">
        <w:rPr>
          <w:b/>
          <w:bCs/>
          <w:sz w:val="22"/>
          <w:szCs w:val="22"/>
          <w:lang w:val="en-US"/>
        </w:rPr>
        <w:t>,</w:t>
      </w:r>
      <w:r w:rsidR="005E5C7F" w:rsidRPr="00ED7FE8">
        <w:rPr>
          <w:b/>
          <w:bCs/>
          <w:sz w:val="22"/>
          <w:szCs w:val="22"/>
          <w:lang w:val="en-US"/>
        </w:rPr>
        <w:t xml:space="preserve"> is</w:t>
      </w:r>
      <w:r w:rsidR="005E5C7F">
        <w:rPr>
          <w:b/>
          <w:bCs/>
          <w:sz w:val="22"/>
          <w:szCs w:val="22"/>
          <w:lang w:val="en-US"/>
        </w:rPr>
        <w:t xml:space="preserve"> a multiple of MIB TTI</w:t>
      </w:r>
      <w:r w:rsidR="000E3EFA">
        <w:rPr>
          <w:b/>
          <w:bCs/>
          <w:sz w:val="22"/>
          <w:szCs w:val="22"/>
          <w:lang w:val="en-US"/>
        </w:rPr>
        <w:t xml:space="preserve"> of </w:t>
      </w:r>
      <w:r w:rsidR="00473B8C">
        <w:rPr>
          <w:b/>
          <w:bCs/>
          <w:sz w:val="22"/>
          <w:szCs w:val="22"/>
          <w:lang w:val="en-US"/>
        </w:rPr>
        <w:t xml:space="preserve">80 </w:t>
      </w:r>
      <w:proofErr w:type="spellStart"/>
      <w:r w:rsidR="00473B8C">
        <w:rPr>
          <w:b/>
          <w:bCs/>
          <w:sz w:val="22"/>
          <w:szCs w:val="22"/>
          <w:lang w:val="en-US"/>
        </w:rPr>
        <w:t>ms</w:t>
      </w:r>
      <w:proofErr w:type="spellEnd"/>
      <w:r w:rsidR="005E5C7F">
        <w:rPr>
          <w:b/>
          <w:bCs/>
          <w:sz w:val="22"/>
          <w:szCs w:val="22"/>
          <w:lang w:val="en-US"/>
        </w:rPr>
        <w:t xml:space="preserve"> to avoid </w:t>
      </w:r>
      <w:r>
        <w:rPr>
          <w:b/>
          <w:bCs/>
          <w:sz w:val="22"/>
          <w:szCs w:val="22"/>
          <w:lang w:val="en-US"/>
        </w:rPr>
        <w:t xml:space="preserve">PBCH combining issue at UE. </w:t>
      </w:r>
    </w:p>
    <w:p w14:paraId="33A84C69" w14:textId="7DCFE1FA" w:rsidR="00A16B0B" w:rsidRDefault="00DC5543" w:rsidP="009D5841">
      <w:pPr>
        <w:spacing w:before="120" w:after="120"/>
        <w:jc w:val="both"/>
        <w:rPr>
          <w:bCs/>
          <w:sz w:val="22"/>
          <w:szCs w:val="22"/>
          <w:lang w:val="en-US"/>
        </w:rPr>
      </w:pPr>
      <w:r>
        <w:rPr>
          <w:bCs/>
          <w:sz w:val="22"/>
          <w:szCs w:val="22"/>
        </w:rPr>
        <w:t>Regarding Option 2</w:t>
      </w:r>
      <w:r w:rsidR="004D379D">
        <w:rPr>
          <w:bCs/>
          <w:sz w:val="22"/>
          <w:szCs w:val="22"/>
          <w:lang w:val="en-US"/>
        </w:rPr>
        <w:t>, a</w:t>
      </w:r>
      <w:r w:rsidR="00042A04">
        <w:rPr>
          <w:bCs/>
          <w:sz w:val="22"/>
          <w:szCs w:val="22"/>
          <w:lang w:val="en-US"/>
        </w:rPr>
        <w:t xml:space="preserve">s specified in section 5.2.1 of TS38.331, </w:t>
      </w:r>
      <w:r w:rsidR="003D070D">
        <w:rPr>
          <w:bCs/>
          <w:sz w:val="22"/>
          <w:szCs w:val="22"/>
          <w:lang w:val="en-US"/>
        </w:rPr>
        <w:t>the transmission periodicity of SIB1</w:t>
      </w:r>
      <w:r w:rsidR="00786AC3">
        <w:rPr>
          <w:bCs/>
          <w:sz w:val="22"/>
          <w:szCs w:val="22"/>
          <w:lang w:val="en-US"/>
        </w:rPr>
        <w:t xml:space="preserve"> message is 160</w:t>
      </w:r>
      <w:r w:rsidR="00206173">
        <w:rPr>
          <w:bCs/>
          <w:sz w:val="22"/>
          <w:szCs w:val="22"/>
          <w:lang w:val="en-US"/>
        </w:rPr>
        <w:t xml:space="preserve"> </w:t>
      </w:r>
      <w:proofErr w:type="spellStart"/>
      <w:r w:rsidR="00786AC3">
        <w:rPr>
          <w:bCs/>
          <w:sz w:val="22"/>
          <w:szCs w:val="22"/>
          <w:lang w:val="en-US"/>
        </w:rPr>
        <w:t>ms</w:t>
      </w:r>
      <w:proofErr w:type="spellEnd"/>
      <w:r w:rsidR="00F13A67">
        <w:rPr>
          <w:bCs/>
          <w:sz w:val="22"/>
          <w:szCs w:val="22"/>
          <w:lang w:val="en-US"/>
        </w:rPr>
        <w:t xml:space="preserve">, and </w:t>
      </w:r>
      <w:r w:rsidR="0096048D">
        <w:rPr>
          <w:bCs/>
          <w:sz w:val="22"/>
          <w:szCs w:val="22"/>
          <w:lang w:val="en-US"/>
        </w:rPr>
        <w:t xml:space="preserve">the </w:t>
      </w:r>
      <w:r w:rsidR="0096048D" w:rsidRPr="009D5841">
        <w:rPr>
          <w:bCs/>
          <w:sz w:val="22"/>
          <w:szCs w:val="22"/>
        </w:rPr>
        <w:t xml:space="preserve">default transmission repetition periodicity of SIB1 is 20 </w:t>
      </w:r>
      <w:proofErr w:type="spellStart"/>
      <w:r w:rsidR="0096048D" w:rsidRPr="009D5841">
        <w:rPr>
          <w:bCs/>
          <w:sz w:val="22"/>
          <w:szCs w:val="22"/>
        </w:rPr>
        <w:t>ms</w:t>
      </w:r>
      <w:proofErr w:type="spellEnd"/>
      <w:r w:rsidR="0096048D" w:rsidRPr="009D5841">
        <w:rPr>
          <w:bCs/>
          <w:sz w:val="22"/>
          <w:szCs w:val="22"/>
        </w:rPr>
        <w:t xml:space="preserve"> but </w:t>
      </w:r>
      <w:r w:rsidR="00F13A67" w:rsidRPr="0096048D">
        <w:rPr>
          <w:bCs/>
          <w:sz w:val="22"/>
          <w:szCs w:val="22"/>
          <w:lang w:val="en-US"/>
        </w:rPr>
        <w:t>the</w:t>
      </w:r>
      <w:r w:rsidR="00F13A67">
        <w:rPr>
          <w:bCs/>
          <w:sz w:val="22"/>
          <w:szCs w:val="22"/>
          <w:lang w:val="en-US"/>
        </w:rPr>
        <w:t xml:space="preserve"> actual transmission repetition periodicity</w:t>
      </w:r>
      <w:r w:rsidR="0096048D">
        <w:rPr>
          <w:bCs/>
          <w:sz w:val="22"/>
          <w:szCs w:val="22"/>
          <w:lang w:val="en-US"/>
        </w:rPr>
        <w:t xml:space="preserve"> of SIB1</w:t>
      </w:r>
      <w:r w:rsidR="00F13A67">
        <w:rPr>
          <w:bCs/>
          <w:sz w:val="22"/>
          <w:szCs w:val="22"/>
          <w:lang w:val="en-US"/>
        </w:rPr>
        <w:t xml:space="preserve"> is up to network implementation</w:t>
      </w:r>
      <w:r w:rsidR="00786AC3">
        <w:rPr>
          <w:bCs/>
          <w:sz w:val="22"/>
          <w:szCs w:val="22"/>
          <w:lang w:val="en-US"/>
        </w:rPr>
        <w:t>.</w:t>
      </w:r>
    </w:p>
    <w:tbl>
      <w:tblPr>
        <w:tblStyle w:val="TableGrid"/>
        <w:tblW w:w="0" w:type="auto"/>
        <w:tblLook w:val="04A0" w:firstRow="1" w:lastRow="0" w:firstColumn="1" w:lastColumn="0" w:noHBand="0" w:noVBand="1"/>
      </w:tblPr>
      <w:tblGrid>
        <w:gridCol w:w="9962"/>
      </w:tblGrid>
      <w:tr w:rsidR="00474138" w14:paraId="3FFD0A01" w14:textId="77777777" w:rsidTr="00474138">
        <w:tc>
          <w:tcPr>
            <w:tcW w:w="9962" w:type="dxa"/>
          </w:tcPr>
          <w:p w14:paraId="2D7B2900" w14:textId="77777777" w:rsidR="00CB1A98" w:rsidRDefault="00615554" w:rsidP="00474138">
            <w:pPr>
              <w:spacing w:before="60" w:after="60"/>
              <w:jc w:val="both"/>
              <w:rPr>
                <w:bCs/>
                <w:sz w:val="22"/>
                <w:szCs w:val="22"/>
              </w:rPr>
            </w:pPr>
            <w:r w:rsidRPr="009D5841">
              <w:rPr>
                <w:bCs/>
                <w:sz w:val="22"/>
                <w:szCs w:val="22"/>
                <w:highlight w:val="yellow"/>
              </w:rPr>
              <w:t xml:space="preserve">the SIB1 is transmitted on the DL-SCH with a periodicity of 160 </w:t>
            </w:r>
            <w:proofErr w:type="spellStart"/>
            <w:r w:rsidRPr="009D5841">
              <w:rPr>
                <w:bCs/>
                <w:sz w:val="22"/>
                <w:szCs w:val="22"/>
                <w:highlight w:val="yellow"/>
              </w:rPr>
              <w:t>ms</w:t>
            </w:r>
            <w:proofErr w:type="spellEnd"/>
            <w:r w:rsidRPr="009D5841">
              <w:rPr>
                <w:bCs/>
                <w:sz w:val="22"/>
                <w:szCs w:val="22"/>
                <w:highlight w:val="yellow"/>
              </w:rPr>
              <w:t xml:space="preserve"> and variable transmission repetition periodicity within 160 </w:t>
            </w:r>
            <w:proofErr w:type="spellStart"/>
            <w:r w:rsidRPr="009D5841">
              <w:rPr>
                <w:bCs/>
                <w:sz w:val="22"/>
                <w:szCs w:val="22"/>
                <w:highlight w:val="yellow"/>
              </w:rPr>
              <w:t>ms</w:t>
            </w:r>
            <w:proofErr w:type="spellEnd"/>
            <w:r w:rsidRPr="009D5841">
              <w:rPr>
                <w:bCs/>
                <w:sz w:val="22"/>
                <w:szCs w:val="22"/>
                <w:highlight w:val="yellow"/>
              </w:rPr>
              <w:t xml:space="preserve"> as specified in TS 38.213 [13], clause 13. The default transmission repetition periodicity of SIB1 is 20 </w:t>
            </w:r>
            <w:proofErr w:type="spellStart"/>
            <w:r w:rsidRPr="009D5841">
              <w:rPr>
                <w:bCs/>
                <w:sz w:val="22"/>
                <w:szCs w:val="22"/>
                <w:highlight w:val="yellow"/>
              </w:rPr>
              <w:t>ms</w:t>
            </w:r>
            <w:proofErr w:type="spellEnd"/>
            <w:r w:rsidRPr="009D5841">
              <w:rPr>
                <w:bCs/>
                <w:sz w:val="22"/>
                <w:szCs w:val="22"/>
                <w:highlight w:val="yellow"/>
              </w:rPr>
              <w:t xml:space="preserve"> but the actual transmission repetition periodicity is up to network implementation</w:t>
            </w:r>
            <w:r w:rsidRPr="009D5841">
              <w:rPr>
                <w:bCs/>
                <w:sz w:val="22"/>
                <w:szCs w:val="22"/>
              </w:rPr>
              <w:t xml:space="preserve">. </w:t>
            </w:r>
          </w:p>
          <w:p w14:paraId="2A55FDF9" w14:textId="6C08ED0E" w:rsidR="00474138" w:rsidRPr="00615554" w:rsidRDefault="00615554" w:rsidP="009D5841">
            <w:pPr>
              <w:spacing w:before="60" w:after="60"/>
              <w:jc w:val="both"/>
              <w:rPr>
                <w:bCs/>
                <w:sz w:val="22"/>
                <w:szCs w:val="22"/>
                <w:lang w:val="en-US"/>
              </w:rPr>
            </w:pPr>
            <w:r w:rsidRPr="009D5841">
              <w:rPr>
                <w:bCs/>
                <w:sz w:val="22"/>
                <w:szCs w:val="22"/>
              </w:rPr>
              <w:lastRenderedPageBreak/>
              <w:t xml:space="preserve">For SSB and CORESET multiplexing pattern 1, SIB1 repetition transmission period is 20 </w:t>
            </w:r>
            <w:proofErr w:type="spellStart"/>
            <w:r w:rsidRPr="009D5841">
              <w:rPr>
                <w:bCs/>
                <w:sz w:val="22"/>
                <w:szCs w:val="22"/>
              </w:rPr>
              <w:t>ms</w:t>
            </w:r>
            <w:proofErr w:type="spellEnd"/>
            <w:r w:rsidRPr="009D5841">
              <w:rPr>
                <w:bCs/>
                <w:sz w:val="22"/>
                <w:szCs w:val="22"/>
              </w:rPr>
              <w:t>. For SSB and CORESET multiplexing pattern 2/3, SIB1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tc>
      </w:tr>
    </w:tbl>
    <w:p w14:paraId="46AFD4BF" w14:textId="73F959CF" w:rsidR="00617042" w:rsidRDefault="00617042" w:rsidP="00B36A00">
      <w:pPr>
        <w:spacing w:before="120"/>
        <w:jc w:val="both"/>
        <w:rPr>
          <w:sz w:val="22"/>
          <w:szCs w:val="22"/>
          <w:lang w:val="en-US"/>
        </w:rPr>
      </w:pPr>
      <w:r>
        <w:rPr>
          <w:sz w:val="22"/>
          <w:szCs w:val="22"/>
          <w:lang w:val="en-US"/>
        </w:rPr>
        <w:lastRenderedPageBreak/>
        <w:t xml:space="preserve">For the ongoing </w:t>
      </w:r>
      <w:r w:rsidR="002F1EDF">
        <w:rPr>
          <w:sz w:val="22"/>
          <w:szCs w:val="22"/>
          <w:lang w:val="en-US"/>
        </w:rPr>
        <w:t xml:space="preserve">specified OD-SIB1 operation, it is still unclear what </w:t>
      </w:r>
      <w:r w:rsidR="005F220D">
        <w:rPr>
          <w:sz w:val="22"/>
          <w:szCs w:val="22"/>
          <w:lang w:val="en-US"/>
        </w:rPr>
        <w:t>the transmission periodicity of OD-SIB1 is</w:t>
      </w:r>
      <w:r w:rsidR="00C008AF">
        <w:rPr>
          <w:sz w:val="22"/>
          <w:szCs w:val="22"/>
          <w:lang w:val="en-US"/>
        </w:rPr>
        <w:t>. Is it the same as legacy SIB1 transmission</w:t>
      </w:r>
      <w:r w:rsidR="00D065E1">
        <w:rPr>
          <w:sz w:val="22"/>
          <w:szCs w:val="22"/>
          <w:lang w:val="en-US"/>
        </w:rPr>
        <w:t xml:space="preserve"> </w:t>
      </w:r>
      <w:r w:rsidR="00C930DE">
        <w:rPr>
          <w:sz w:val="22"/>
          <w:szCs w:val="22"/>
          <w:lang w:val="en-US"/>
        </w:rPr>
        <w:t xml:space="preserve">periodicity </w:t>
      </w:r>
      <w:r w:rsidR="00D065E1">
        <w:rPr>
          <w:sz w:val="22"/>
          <w:szCs w:val="22"/>
          <w:lang w:val="en-US"/>
        </w:rPr>
        <w:t xml:space="preserve">of 160 </w:t>
      </w:r>
      <w:proofErr w:type="spellStart"/>
      <w:r w:rsidR="00D065E1">
        <w:rPr>
          <w:sz w:val="22"/>
          <w:szCs w:val="22"/>
          <w:lang w:val="en-US"/>
        </w:rPr>
        <w:t>ms</w:t>
      </w:r>
      <w:proofErr w:type="spellEnd"/>
      <w:r w:rsidR="00D065E1">
        <w:rPr>
          <w:sz w:val="22"/>
          <w:szCs w:val="22"/>
          <w:lang w:val="en-US"/>
        </w:rPr>
        <w:t xml:space="preserve"> or </w:t>
      </w:r>
      <w:r w:rsidR="005F220D">
        <w:rPr>
          <w:sz w:val="22"/>
          <w:szCs w:val="22"/>
          <w:lang w:val="en-US"/>
        </w:rPr>
        <w:t>is it</w:t>
      </w:r>
      <w:r w:rsidR="00D065E1">
        <w:rPr>
          <w:sz w:val="22"/>
          <w:szCs w:val="22"/>
          <w:lang w:val="en-US"/>
        </w:rPr>
        <w:t xml:space="preserve"> aligned with the </w:t>
      </w:r>
      <w:r w:rsidR="000075CC">
        <w:rPr>
          <w:sz w:val="22"/>
          <w:szCs w:val="22"/>
          <w:lang w:val="en-US"/>
        </w:rPr>
        <w:t xml:space="preserve">legacy </w:t>
      </w:r>
      <w:r w:rsidR="00D065E1">
        <w:rPr>
          <w:sz w:val="22"/>
          <w:szCs w:val="22"/>
          <w:lang w:val="en-US"/>
        </w:rPr>
        <w:t>OD-SI</w:t>
      </w:r>
      <w:r w:rsidR="00483CF0">
        <w:rPr>
          <w:sz w:val="22"/>
          <w:szCs w:val="22"/>
          <w:lang w:val="en-US"/>
        </w:rPr>
        <w:t xml:space="preserve"> transmission periodicity, where the </w:t>
      </w:r>
      <w:r w:rsidR="00934185">
        <w:rPr>
          <w:sz w:val="22"/>
          <w:szCs w:val="22"/>
          <w:lang w:val="en-US"/>
        </w:rPr>
        <w:t xml:space="preserve">value range can be from </w:t>
      </w:r>
      <w:r w:rsidR="00934185" w:rsidRPr="009D5841">
        <w:rPr>
          <w:sz w:val="22"/>
          <w:szCs w:val="22"/>
          <w:lang w:val="en-US"/>
        </w:rPr>
        <w:t>5 slots to 5120 slot</w:t>
      </w:r>
      <w:r w:rsidR="00A2035D">
        <w:rPr>
          <w:sz w:val="22"/>
          <w:szCs w:val="22"/>
          <w:lang w:val="en-US"/>
        </w:rPr>
        <w:t>s</w:t>
      </w:r>
      <w:r w:rsidR="00934185">
        <w:rPr>
          <w:sz w:val="22"/>
          <w:szCs w:val="22"/>
          <w:lang w:val="en-US"/>
        </w:rPr>
        <w:t>.</w:t>
      </w:r>
    </w:p>
    <w:p w14:paraId="5FA81BE9" w14:textId="3651BD33" w:rsidR="00156BEF" w:rsidRDefault="00156BEF" w:rsidP="00B36A00">
      <w:pPr>
        <w:spacing w:before="120"/>
        <w:jc w:val="both"/>
        <w:rPr>
          <w:b/>
          <w:bCs/>
          <w:sz w:val="22"/>
          <w:szCs w:val="22"/>
          <w:lang w:val="en-US"/>
        </w:rPr>
      </w:pPr>
      <w:r w:rsidRPr="009D5841">
        <w:rPr>
          <w:b/>
          <w:bCs/>
          <w:sz w:val="22"/>
          <w:szCs w:val="22"/>
          <w:lang w:val="en-US"/>
        </w:rPr>
        <w:t>Proposal-</w:t>
      </w:r>
      <w:r w:rsidR="00D817F2">
        <w:rPr>
          <w:b/>
          <w:bCs/>
          <w:sz w:val="22"/>
          <w:szCs w:val="22"/>
          <w:lang w:val="en-US"/>
        </w:rPr>
        <w:t>2</w:t>
      </w:r>
      <w:r w:rsidRPr="009D5841">
        <w:rPr>
          <w:b/>
          <w:bCs/>
          <w:sz w:val="22"/>
          <w:szCs w:val="22"/>
          <w:lang w:val="en-US"/>
        </w:rPr>
        <w:t xml:space="preserve">: RAN1 to discuss what </w:t>
      </w:r>
      <w:r w:rsidR="00A2035D" w:rsidRPr="009D5841">
        <w:rPr>
          <w:b/>
          <w:bCs/>
          <w:sz w:val="22"/>
          <w:szCs w:val="22"/>
          <w:lang w:val="en-US"/>
        </w:rPr>
        <w:t>the transmission periodicity of OD-SIB1</w:t>
      </w:r>
      <w:r w:rsidR="00320CFF">
        <w:rPr>
          <w:b/>
          <w:bCs/>
          <w:sz w:val="22"/>
          <w:szCs w:val="22"/>
          <w:lang w:val="en-US"/>
        </w:rPr>
        <w:t xml:space="preserve">, </w:t>
      </w:r>
      <w:r w:rsidR="00320CFF" w:rsidRPr="009D5841">
        <w:rPr>
          <w:b/>
          <w:bCs/>
          <w:i/>
          <w:iCs/>
          <w:sz w:val="22"/>
          <w:szCs w:val="22"/>
          <w:lang w:val="en-US"/>
        </w:rPr>
        <w:t>od-sib1-periodicity</w:t>
      </w:r>
      <w:r w:rsidR="00320CFF">
        <w:rPr>
          <w:b/>
          <w:bCs/>
          <w:sz w:val="22"/>
          <w:szCs w:val="22"/>
          <w:lang w:val="en-US"/>
        </w:rPr>
        <w:t>,</w:t>
      </w:r>
      <w:r w:rsidR="00A2035D" w:rsidRPr="009D5841">
        <w:rPr>
          <w:b/>
          <w:bCs/>
          <w:sz w:val="22"/>
          <w:szCs w:val="22"/>
          <w:lang w:val="en-US"/>
        </w:rPr>
        <w:t xml:space="preserve"> is. Is it the same as legacy SIB1 transmission </w:t>
      </w:r>
      <w:r w:rsidR="00C930DE">
        <w:rPr>
          <w:b/>
          <w:bCs/>
          <w:sz w:val="22"/>
          <w:szCs w:val="22"/>
          <w:lang w:val="en-US"/>
        </w:rPr>
        <w:t xml:space="preserve">periodicity </w:t>
      </w:r>
      <w:r w:rsidR="00A2035D" w:rsidRPr="009D5841">
        <w:rPr>
          <w:b/>
          <w:bCs/>
          <w:sz w:val="22"/>
          <w:szCs w:val="22"/>
          <w:lang w:val="en-US"/>
        </w:rPr>
        <w:t xml:space="preserve">of 160 </w:t>
      </w:r>
      <w:proofErr w:type="spellStart"/>
      <w:r w:rsidR="00A2035D" w:rsidRPr="009D5841">
        <w:rPr>
          <w:b/>
          <w:bCs/>
          <w:sz w:val="22"/>
          <w:szCs w:val="22"/>
          <w:lang w:val="en-US"/>
        </w:rPr>
        <w:t>ms</w:t>
      </w:r>
      <w:proofErr w:type="spellEnd"/>
      <w:r w:rsidR="00A2035D" w:rsidRPr="009D5841">
        <w:rPr>
          <w:b/>
          <w:bCs/>
          <w:sz w:val="22"/>
          <w:szCs w:val="22"/>
          <w:lang w:val="en-US"/>
        </w:rPr>
        <w:t xml:space="preserve"> or is it aligned with the </w:t>
      </w:r>
      <w:r w:rsidR="00396C37">
        <w:rPr>
          <w:b/>
          <w:bCs/>
          <w:sz w:val="22"/>
          <w:szCs w:val="22"/>
          <w:lang w:val="en-US"/>
        </w:rPr>
        <w:t xml:space="preserve">legacy </w:t>
      </w:r>
      <w:r w:rsidR="00A2035D" w:rsidRPr="009D5841">
        <w:rPr>
          <w:b/>
          <w:bCs/>
          <w:sz w:val="22"/>
          <w:szCs w:val="22"/>
          <w:lang w:val="en-US"/>
        </w:rPr>
        <w:t xml:space="preserve">OD-SI transmission periodicity, where the value range can be from </w:t>
      </w:r>
      <w:r w:rsidR="00DA4824">
        <w:rPr>
          <w:b/>
          <w:bCs/>
          <w:sz w:val="22"/>
          <w:szCs w:val="22"/>
          <w:lang w:val="en-US"/>
        </w:rPr>
        <w:t>8</w:t>
      </w:r>
      <w:r w:rsidR="00B6339A">
        <w:rPr>
          <w:b/>
          <w:bCs/>
          <w:sz w:val="22"/>
          <w:szCs w:val="22"/>
          <w:lang w:val="en-US"/>
        </w:rPr>
        <w:t xml:space="preserve">0 </w:t>
      </w:r>
      <w:proofErr w:type="spellStart"/>
      <w:r w:rsidR="00B6339A">
        <w:rPr>
          <w:b/>
          <w:bCs/>
          <w:sz w:val="22"/>
          <w:szCs w:val="22"/>
          <w:lang w:val="en-US"/>
        </w:rPr>
        <w:t>ms</w:t>
      </w:r>
      <w:proofErr w:type="spellEnd"/>
      <w:r w:rsidR="00A2035D" w:rsidRPr="009D5841">
        <w:rPr>
          <w:b/>
          <w:bCs/>
          <w:sz w:val="22"/>
          <w:szCs w:val="22"/>
          <w:lang w:val="en-US"/>
        </w:rPr>
        <w:t xml:space="preserve"> to 5120 </w:t>
      </w:r>
      <w:proofErr w:type="spellStart"/>
      <w:r w:rsidR="00356671">
        <w:rPr>
          <w:b/>
          <w:bCs/>
          <w:sz w:val="22"/>
          <w:szCs w:val="22"/>
          <w:lang w:val="en-US"/>
        </w:rPr>
        <w:t>ms</w:t>
      </w:r>
      <w:r w:rsidR="00A2035D" w:rsidRPr="009D5841">
        <w:rPr>
          <w:b/>
          <w:bCs/>
          <w:sz w:val="22"/>
          <w:szCs w:val="22"/>
          <w:lang w:val="en-US"/>
        </w:rPr>
        <w:t>.</w:t>
      </w:r>
      <w:proofErr w:type="spellEnd"/>
    </w:p>
    <w:p w14:paraId="72CE3688" w14:textId="23E224A9" w:rsidR="007E7BCA" w:rsidRPr="009D5841" w:rsidRDefault="007E7BCA" w:rsidP="00B36A00">
      <w:pPr>
        <w:spacing w:before="120"/>
        <w:jc w:val="both"/>
        <w:rPr>
          <w:b/>
          <w:bCs/>
          <w:sz w:val="22"/>
          <w:szCs w:val="22"/>
          <w:lang w:val="en-US"/>
        </w:rPr>
      </w:pPr>
      <w:r w:rsidRPr="00B65DA8">
        <w:rPr>
          <w:b/>
          <w:bCs/>
          <w:sz w:val="22"/>
          <w:szCs w:val="22"/>
          <w:lang w:val="en-US"/>
        </w:rPr>
        <w:t>Proposal-</w:t>
      </w:r>
      <w:r w:rsidR="00D817F2">
        <w:rPr>
          <w:b/>
          <w:bCs/>
          <w:sz w:val="22"/>
          <w:szCs w:val="22"/>
          <w:lang w:val="en-US"/>
        </w:rPr>
        <w:t>3</w:t>
      </w:r>
      <w:r w:rsidRPr="00B65DA8">
        <w:rPr>
          <w:b/>
          <w:bCs/>
          <w:sz w:val="22"/>
          <w:szCs w:val="22"/>
          <w:lang w:val="en-US"/>
        </w:rPr>
        <w:t xml:space="preserve">: </w:t>
      </w:r>
      <w:r w:rsidR="00E1290B" w:rsidRPr="00B65DA8">
        <w:rPr>
          <w:b/>
          <w:bCs/>
          <w:sz w:val="22"/>
          <w:szCs w:val="22"/>
          <w:lang w:val="en-US"/>
        </w:rPr>
        <w:t xml:space="preserve">For OD-SIB1 operation, </w:t>
      </w:r>
      <w:r w:rsidRPr="00B65DA8">
        <w:rPr>
          <w:b/>
          <w:bCs/>
          <w:sz w:val="22"/>
          <w:szCs w:val="22"/>
          <w:lang w:val="en-US"/>
        </w:rPr>
        <w:t xml:space="preserve">RAN1 to discuss </w:t>
      </w:r>
      <w:r w:rsidR="00E1290B" w:rsidRPr="00B65DA8">
        <w:rPr>
          <w:b/>
          <w:bCs/>
          <w:sz w:val="22"/>
          <w:szCs w:val="22"/>
          <w:lang w:val="en-US"/>
        </w:rPr>
        <w:t>whether</w:t>
      </w:r>
      <w:r w:rsidR="00796B10" w:rsidRPr="00B65DA8">
        <w:rPr>
          <w:b/>
          <w:bCs/>
          <w:sz w:val="22"/>
          <w:szCs w:val="22"/>
          <w:lang w:val="en-US"/>
        </w:rPr>
        <w:t xml:space="preserve"> the </w:t>
      </w:r>
      <w:r w:rsidR="006D7CC3" w:rsidRPr="009D5841">
        <w:rPr>
          <w:b/>
          <w:bCs/>
          <w:sz w:val="22"/>
          <w:szCs w:val="22"/>
          <w:lang w:val="en-US"/>
        </w:rPr>
        <w:t xml:space="preserve">duration of OD-SIB1 window, </w:t>
      </w:r>
      <w:r w:rsidR="006D7CC3" w:rsidRPr="009D5841">
        <w:rPr>
          <w:b/>
          <w:bCs/>
          <w:i/>
          <w:iCs/>
          <w:sz w:val="22"/>
          <w:szCs w:val="22"/>
          <w:lang w:val="en-US"/>
        </w:rPr>
        <w:t>od-sib1-WindowDuration</w:t>
      </w:r>
      <w:r w:rsidR="00E1290B" w:rsidRPr="00B65DA8">
        <w:rPr>
          <w:b/>
          <w:bCs/>
          <w:sz w:val="22"/>
          <w:szCs w:val="22"/>
          <w:lang w:val="en-US"/>
        </w:rPr>
        <w:t xml:space="preserve"> </w:t>
      </w:r>
      <w:r w:rsidR="00524E1E">
        <w:rPr>
          <w:b/>
          <w:bCs/>
          <w:sz w:val="22"/>
          <w:szCs w:val="22"/>
          <w:lang w:val="en-US"/>
        </w:rPr>
        <w:t>shall</w:t>
      </w:r>
      <w:r w:rsidR="00B65DA8" w:rsidRPr="00B65DA8">
        <w:rPr>
          <w:b/>
          <w:bCs/>
          <w:sz w:val="22"/>
          <w:szCs w:val="22"/>
          <w:lang w:val="en-US"/>
        </w:rPr>
        <w:t xml:space="preserve"> be larger</w:t>
      </w:r>
      <w:r w:rsidR="00524E1E">
        <w:rPr>
          <w:b/>
          <w:bCs/>
          <w:sz w:val="22"/>
          <w:szCs w:val="22"/>
          <w:lang w:val="en-US"/>
        </w:rPr>
        <w:t>/</w:t>
      </w:r>
      <w:r w:rsidR="0055111A">
        <w:rPr>
          <w:b/>
          <w:bCs/>
          <w:sz w:val="22"/>
          <w:szCs w:val="22"/>
          <w:lang w:val="en-US"/>
        </w:rPr>
        <w:t xml:space="preserve">smaller </w:t>
      </w:r>
      <w:r w:rsidR="008E1804">
        <w:rPr>
          <w:b/>
          <w:bCs/>
          <w:sz w:val="22"/>
          <w:szCs w:val="22"/>
          <w:lang w:val="en-US"/>
        </w:rPr>
        <w:t xml:space="preserve">than </w:t>
      </w:r>
      <w:r w:rsidR="0055111A">
        <w:rPr>
          <w:b/>
          <w:bCs/>
          <w:sz w:val="22"/>
          <w:szCs w:val="22"/>
          <w:lang w:val="en-US"/>
        </w:rPr>
        <w:t>or equal</w:t>
      </w:r>
      <w:r w:rsidR="00B65DA8" w:rsidRPr="00B65DA8">
        <w:rPr>
          <w:b/>
          <w:bCs/>
          <w:sz w:val="22"/>
          <w:szCs w:val="22"/>
          <w:lang w:val="en-US"/>
        </w:rPr>
        <w:t xml:space="preserve"> t</w:t>
      </w:r>
      <w:r w:rsidR="008E1804">
        <w:rPr>
          <w:b/>
          <w:bCs/>
          <w:sz w:val="22"/>
          <w:szCs w:val="22"/>
          <w:lang w:val="en-US"/>
        </w:rPr>
        <w:t>o</w:t>
      </w:r>
      <w:r w:rsidR="00B65DA8" w:rsidRPr="00B65DA8">
        <w:rPr>
          <w:b/>
          <w:bCs/>
          <w:sz w:val="22"/>
          <w:szCs w:val="22"/>
          <w:lang w:val="en-US"/>
        </w:rPr>
        <w:t xml:space="preserve"> the transmission periodicity of OD-SIB1, </w:t>
      </w:r>
      <w:r w:rsidR="00B65DA8" w:rsidRPr="00B65DA8">
        <w:rPr>
          <w:b/>
          <w:bCs/>
          <w:i/>
          <w:iCs/>
          <w:sz w:val="22"/>
          <w:szCs w:val="22"/>
          <w:lang w:val="en-US"/>
        </w:rPr>
        <w:t>od-sib1-periodicity</w:t>
      </w:r>
      <w:r w:rsidR="00B65DA8" w:rsidRPr="00B65DA8">
        <w:rPr>
          <w:b/>
          <w:bCs/>
          <w:sz w:val="22"/>
          <w:szCs w:val="22"/>
          <w:lang w:val="en-US"/>
        </w:rPr>
        <w:t>.</w:t>
      </w:r>
    </w:p>
    <w:p w14:paraId="0D86D93A" w14:textId="437284A1" w:rsidR="00B36A00" w:rsidRDefault="00252ECE" w:rsidP="00B36A00">
      <w:pPr>
        <w:spacing w:before="120"/>
        <w:jc w:val="both"/>
        <w:rPr>
          <w:sz w:val="22"/>
          <w:szCs w:val="22"/>
          <w:lang w:val="en-US"/>
        </w:rPr>
      </w:pPr>
      <w:r>
        <w:rPr>
          <w:sz w:val="22"/>
          <w:szCs w:val="22"/>
          <w:lang w:val="en-US"/>
        </w:rPr>
        <w:t>Regarding Option 3</w:t>
      </w:r>
      <w:r w:rsidR="00525006">
        <w:rPr>
          <w:sz w:val="22"/>
          <w:szCs w:val="22"/>
          <w:lang w:val="en-US"/>
        </w:rPr>
        <w:t xml:space="preserve">, regarding </w:t>
      </w:r>
      <w:r w:rsidR="00F207D4">
        <w:rPr>
          <w:sz w:val="22"/>
          <w:szCs w:val="22"/>
          <w:lang w:val="en-US"/>
        </w:rPr>
        <w:t xml:space="preserve">the transmission repetition periodicity of OD-SIB1, </w:t>
      </w:r>
      <w:r w:rsidR="00083E72">
        <w:rPr>
          <w:sz w:val="22"/>
          <w:szCs w:val="22"/>
          <w:lang w:val="en-US"/>
        </w:rPr>
        <w:t>p</w:t>
      </w:r>
      <w:r w:rsidR="00B36A00">
        <w:rPr>
          <w:sz w:val="22"/>
          <w:szCs w:val="22"/>
          <w:lang w:val="en-US"/>
        </w:rPr>
        <w:t>ractically</w:t>
      </w:r>
      <w:r w:rsidR="00B36A00" w:rsidRPr="00DB0FAB">
        <w:rPr>
          <w:sz w:val="22"/>
          <w:szCs w:val="22"/>
          <w:lang w:val="en-US"/>
        </w:rPr>
        <w:t xml:space="preserve"> if the NW does not repeat </w:t>
      </w:r>
      <w:r w:rsidR="00B36A00">
        <w:rPr>
          <w:sz w:val="22"/>
          <w:szCs w:val="22"/>
          <w:lang w:val="en-US"/>
        </w:rPr>
        <w:t>OD-</w:t>
      </w:r>
      <w:r w:rsidR="00B36A00" w:rsidRPr="00DB0FAB">
        <w:rPr>
          <w:sz w:val="22"/>
          <w:szCs w:val="22"/>
          <w:lang w:val="en-US"/>
        </w:rPr>
        <w:t xml:space="preserve">SIB1 transmission </w:t>
      </w:r>
      <w:r w:rsidR="00B36A00">
        <w:rPr>
          <w:sz w:val="22"/>
          <w:szCs w:val="22"/>
          <w:lang w:val="en-US"/>
        </w:rPr>
        <w:t xml:space="preserve">in </w:t>
      </w:r>
      <w:r w:rsidR="00B36A00" w:rsidRPr="00DB0FAB">
        <w:rPr>
          <w:sz w:val="22"/>
          <w:szCs w:val="22"/>
          <w:lang w:val="en-US"/>
        </w:rPr>
        <w:t>every 20ms, the UE would</w:t>
      </w:r>
      <w:r w:rsidR="00B36A00">
        <w:rPr>
          <w:sz w:val="22"/>
          <w:szCs w:val="22"/>
          <w:lang w:val="en-US"/>
        </w:rPr>
        <w:t xml:space="preserve"> still</w:t>
      </w:r>
      <w:r w:rsidR="00B36A00" w:rsidRPr="00DB0FAB">
        <w:rPr>
          <w:sz w:val="22"/>
          <w:szCs w:val="22"/>
          <w:lang w:val="en-US"/>
        </w:rPr>
        <w:t xml:space="preserve"> need to monitor</w:t>
      </w:r>
      <w:r w:rsidR="009C1339">
        <w:rPr>
          <w:sz w:val="22"/>
          <w:szCs w:val="22"/>
          <w:lang w:val="en-US"/>
        </w:rPr>
        <w:t xml:space="preserve"> and try to receive</w:t>
      </w:r>
      <w:r w:rsidR="00B36A00">
        <w:rPr>
          <w:sz w:val="22"/>
          <w:szCs w:val="22"/>
          <w:lang w:val="en-US"/>
        </w:rPr>
        <w:t xml:space="preserve"> in every</w:t>
      </w:r>
      <w:r w:rsidR="00B36A00" w:rsidRPr="00DB0FAB">
        <w:rPr>
          <w:sz w:val="22"/>
          <w:szCs w:val="22"/>
          <w:lang w:val="en-US"/>
        </w:rPr>
        <w:t xml:space="preserve"> 20ms, </w:t>
      </w:r>
      <w:r w:rsidR="00B36A00">
        <w:rPr>
          <w:sz w:val="22"/>
          <w:szCs w:val="22"/>
          <w:lang w:val="en-US"/>
        </w:rPr>
        <w:t xml:space="preserve">which is a waste of UE </w:t>
      </w:r>
      <w:r w:rsidR="00B36A00" w:rsidRPr="00DB0FAB">
        <w:rPr>
          <w:sz w:val="22"/>
          <w:szCs w:val="22"/>
          <w:lang w:val="en-US"/>
        </w:rPr>
        <w:t>power consumption</w:t>
      </w:r>
      <w:r w:rsidR="00B36A00">
        <w:rPr>
          <w:sz w:val="22"/>
          <w:szCs w:val="22"/>
          <w:lang w:val="en-US"/>
        </w:rPr>
        <w:t xml:space="preserve"> for OD-SIB1 monitoring</w:t>
      </w:r>
      <w:r w:rsidR="003C16C2">
        <w:rPr>
          <w:sz w:val="22"/>
          <w:szCs w:val="22"/>
          <w:lang w:val="en-US"/>
        </w:rPr>
        <w:t xml:space="preserve"> and reception</w:t>
      </w:r>
      <w:r w:rsidR="00B36A00" w:rsidRPr="00DB0FAB">
        <w:rPr>
          <w:sz w:val="22"/>
          <w:szCs w:val="22"/>
          <w:lang w:val="en-US"/>
        </w:rPr>
        <w:t>.</w:t>
      </w:r>
      <w:r w:rsidR="00B36A00">
        <w:rPr>
          <w:sz w:val="22"/>
          <w:szCs w:val="22"/>
          <w:lang w:val="en-US"/>
        </w:rPr>
        <w:t xml:space="preserve"> Instead, RAN1 could discuss the NW indication of the </w:t>
      </w:r>
      <w:r w:rsidR="00B36A00" w:rsidRPr="00174956">
        <w:rPr>
          <w:sz w:val="22"/>
          <w:szCs w:val="22"/>
          <w:lang w:val="en-US"/>
        </w:rPr>
        <w:t xml:space="preserve">repetition </w:t>
      </w:r>
      <w:r w:rsidR="00FD12C5">
        <w:rPr>
          <w:sz w:val="22"/>
          <w:szCs w:val="22"/>
          <w:lang w:val="en-US"/>
        </w:rPr>
        <w:t xml:space="preserve">periodicity </w:t>
      </w:r>
      <w:r w:rsidR="00B36A00" w:rsidRPr="00174956">
        <w:rPr>
          <w:sz w:val="22"/>
          <w:szCs w:val="22"/>
          <w:lang w:val="en-US"/>
        </w:rPr>
        <w:t>or periodicity</w:t>
      </w:r>
      <w:r w:rsidR="00B36A00">
        <w:rPr>
          <w:sz w:val="22"/>
          <w:szCs w:val="22"/>
          <w:lang w:val="en-US"/>
        </w:rPr>
        <w:t xml:space="preserve"> of SIB1 transmission</w:t>
      </w:r>
      <w:r w:rsidR="003C16C2">
        <w:rPr>
          <w:sz w:val="22"/>
          <w:szCs w:val="22"/>
          <w:lang w:val="en-US"/>
        </w:rPr>
        <w:t xml:space="preserve"> in UL WUS configuration</w:t>
      </w:r>
      <w:r w:rsidR="00B36A00">
        <w:rPr>
          <w:sz w:val="22"/>
          <w:szCs w:val="22"/>
          <w:lang w:val="en-US"/>
        </w:rPr>
        <w:t>. This indication can benefit for UE power consumption as it allows UE to determine how many occasions are available for OD-SIB1</w:t>
      </w:r>
      <w:r w:rsidR="003B48FE">
        <w:rPr>
          <w:sz w:val="22"/>
          <w:szCs w:val="22"/>
          <w:lang w:val="en-US"/>
        </w:rPr>
        <w:t xml:space="preserve"> reception</w:t>
      </w:r>
      <w:r w:rsidR="00B36A00">
        <w:rPr>
          <w:sz w:val="22"/>
          <w:szCs w:val="22"/>
          <w:lang w:val="en-US"/>
        </w:rPr>
        <w:t xml:space="preserve">. </w:t>
      </w:r>
    </w:p>
    <w:p w14:paraId="094838BA" w14:textId="5136C2C7" w:rsidR="00B36A00" w:rsidRDefault="00B36A00" w:rsidP="00B36A00">
      <w:pPr>
        <w:jc w:val="both"/>
        <w:rPr>
          <w:b/>
          <w:bCs/>
          <w:sz w:val="22"/>
          <w:szCs w:val="22"/>
          <w:lang w:val="en-US"/>
        </w:rPr>
      </w:pPr>
      <w:r w:rsidRPr="00E04C75">
        <w:rPr>
          <w:b/>
          <w:bCs/>
          <w:sz w:val="22"/>
          <w:szCs w:val="22"/>
          <w:lang w:val="en-US"/>
        </w:rPr>
        <w:t>Proposal</w:t>
      </w:r>
      <w:r>
        <w:rPr>
          <w:b/>
          <w:bCs/>
          <w:sz w:val="22"/>
          <w:szCs w:val="22"/>
          <w:lang w:val="en-US"/>
        </w:rPr>
        <w:t>-</w:t>
      </w:r>
      <w:r w:rsidR="00D817F2">
        <w:rPr>
          <w:b/>
          <w:bCs/>
          <w:sz w:val="22"/>
          <w:szCs w:val="22"/>
          <w:lang w:val="en-US"/>
        </w:rPr>
        <w:t>4</w:t>
      </w:r>
      <w:r w:rsidRPr="00E04C75">
        <w:rPr>
          <w:b/>
          <w:bCs/>
          <w:sz w:val="22"/>
          <w:szCs w:val="22"/>
          <w:lang w:val="en-US"/>
        </w:rPr>
        <w:t>:</w:t>
      </w:r>
      <w:r>
        <w:rPr>
          <w:b/>
          <w:bCs/>
          <w:sz w:val="22"/>
          <w:szCs w:val="22"/>
          <w:lang w:val="en-US"/>
        </w:rPr>
        <w:t xml:space="preserve"> RAN1 to discuss </w:t>
      </w:r>
      <w:r w:rsidR="00DB51E6">
        <w:rPr>
          <w:b/>
          <w:bCs/>
          <w:sz w:val="22"/>
          <w:szCs w:val="22"/>
          <w:lang w:val="en-US"/>
        </w:rPr>
        <w:t xml:space="preserve">the NW indication of </w:t>
      </w:r>
      <w:r>
        <w:rPr>
          <w:b/>
          <w:bCs/>
          <w:sz w:val="22"/>
          <w:szCs w:val="22"/>
          <w:lang w:val="en-US"/>
        </w:rPr>
        <w:t xml:space="preserve">repetition </w:t>
      </w:r>
      <w:r w:rsidR="0060741E">
        <w:rPr>
          <w:b/>
          <w:bCs/>
          <w:sz w:val="22"/>
          <w:szCs w:val="22"/>
          <w:lang w:val="en-US"/>
        </w:rPr>
        <w:t xml:space="preserve">periodicity </w:t>
      </w:r>
      <w:r>
        <w:rPr>
          <w:b/>
          <w:bCs/>
          <w:sz w:val="22"/>
          <w:szCs w:val="22"/>
          <w:lang w:val="en-US"/>
        </w:rPr>
        <w:t xml:space="preserve">or periodicity </w:t>
      </w:r>
      <w:r w:rsidR="002A62D4">
        <w:rPr>
          <w:b/>
          <w:bCs/>
          <w:sz w:val="22"/>
          <w:szCs w:val="22"/>
          <w:lang w:val="en-US"/>
        </w:rPr>
        <w:t xml:space="preserve">of </w:t>
      </w:r>
      <w:r w:rsidR="00A84D21">
        <w:rPr>
          <w:b/>
          <w:bCs/>
          <w:sz w:val="22"/>
          <w:szCs w:val="22"/>
          <w:lang w:val="en-US"/>
        </w:rPr>
        <w:t>OD-</w:t>
      </w:r>
      <w:r w:rsidR="002A62D4">
        <w:rPr>
          <w:b/>
          <w:bCs/>
          <w:sz w:val="22"/>
          <w:szCs w:val="22"/>
          <w:lang w:val="en-US"/>
        </w:rPr>
        <w:t>SIB1 transmission in UL WUS configuration</w:t>
      </w:r>
      <w:r>
        <w:rPr>
          <w:b/>
          <w:bCs/>
          <w:sz w:val="22"/>
          <w:szCs w:val="22"/>
          <w:lang w:val="en-US"/>
        </w:rPr>
        <w:t>.</w:t>
      </w:r>
    </w:p>
    <w:p w14:paraId="1639CCE7" w14:textId="77777777" w:rsidR="00A51043" w:rsidRDefault="00A51043" w:rsidP="00263C65">
      <w:pPr>
        <w:jc w:val="both"/>
        <w:rPr>
          <w:sz w:val="22"/>
          <w:szCs w:val="22"/>
          <w:lang w:val="en-US"/>
        </w:rPr>
      </w:pPr>
    </w:p>
    <w:p w14:paraId="6BF28232" w14:textId="157BA6B5" w:rsidR="00370D8E" w:rsidRPr="00BB472F" w:rsidRDefault="00370D8E" w:rsidP="00AF721C">
      <w:pPr>
        <w:pStyle w:val="Heading2"/>
        <w:rPr>
          <w:lang w:val="en-US"/>
        </w:rPr>
      </w:pPr>
      <w:r>
        <w:rPr>
          <w:lang w:val="en-US"/>
        </w:rPr>
        <w:t xml:space="preserve">About UE </w:t>
      </w:r>
      <w:r w:rsidR="004F0F2E">
        <w:rPr>
          <w:lang w:val="en-US"/>
        </w:rPr>
        <w:t>monitoring with associated SSB beam</w:t>
      </w:r>
      <w:r w:rsidR="007549DB">
        <w:rPr>
          <w:lang w:val="en-US"/>
        </w:rPr>
        <w:t>(s)</w:t>
      </w:r>
    </w:p>
    <w:p w14:paraId="7ED95DD0" w14:textId="6AC44946" w:rsidR="006F0E57" w:rsidRDefault="007549DB" w:rsidP="00EA4CE4">
      <w:pPr>
        <w:spacing w:after="60"/>
        <w:jc w:val="both"/>
        <w:rPr>
          <w:bCs/>
          <w:sz w:val="22"/>
          <w:szCs w:val="22"/>
          <w:lang w:val="en-US"/>
        </w:rPr>
      </w:pPr>
      <w:r>
        <w:rPr>
          <w:bCs/>
          <w:sz w:val="22"/>
          <w:szCs w:val="22"/>
          <w:lang w:val="en-US"/>
        </w:rPr>
        <w:t>In RAN1#120</w:t>
      </w:r>
      <w:r w:rsidR="000A10FB">
        <w:rPr>
          <w:bCs/>
          <w:sz w:val="22"/>
          <w:szCs w:val="22"/>
          <w:lang w:val="en-US"/>
        </w:rPr>
        <w:t>bis</w:t>
      </w:r>
      <w:r>
        <w:rPr>
          <w:bCs/>
          <w:sz w:val="22"/>
          <w:szCs w:val="22"/>
          <w:lang w:val="en-US"/>
        </w:rPr>
        <w:t xml:space="preserve">, it has been </w:t>
      </w:r>
      <w:r w:rsidR="003274E5">
        <w:rPr>
          <w:bCs/>
          <w:sz w:val="22"/>
          <w:szCs w:val="22"/>
          <w:lang w:val="en-US"/>
        </w:rPr>
        <w:t>further clarified</w:t>
      </w:r>
      <w:r>
        <w:rPr>
          <w:bCs/>
          <w:sz w:val="22"/>
          <w:szCs w:val="22"/>
          <w:lang w:val="en-US"/>
        </w:rPr>
        <w:t xml:space="preserve"> that</w:t>
      </w:r>
      <w:r w:rsidR="00957823">
        <w:rPr>
          <w:bCs/>
          <w:sz w:val="22"/>
          <w:szCs w:val="22"/>
          <w:lang w:val="en-US"/>
        </w:rPr>
        <w:t xml:space="preserve"> the UE could assume that the OD-SIB1 is </w:t>
      </w:r>
      <w:r w:rsidR="0084399F">
        <w:rPr>
          <w:bCs/>
          <w:sz w:val="22"/>
          <w:szCs w:val="22"/>
          <w:lang w:val="en-US"/>
        </w:rPr>
        <w:t xml:space="preserve">only </w:t>
      </w:r>
      <w:r w:rsidR="004F0F6B">
        <w:rPr>
          <w:bCs/>
          <w:sz w:val="22"/>
          <w:szCs w:val="22"/>
          <w:lang w:val="en-US"/>
        </w:rPr>
        <w:t>transmitted in the SSB beams associated with the UL WUS</w:t>
      </w:r>
      <w:r w:rsidR="008E77B1">
        <w:rPr>
          <w:bCs/>
          <w:sz w:val="22"/>
          <w:szCs w:val="22"/>
          <w:lang w:val="en-US"/>
        </w:rPr>
        <w:t xml:space="preserve"> transmission</w:t>
      </w:r>
      <w:r w:rsidR="00FB3068">
        <w:rPr>
          <w:bCs/>
          <w:sz w:val="22"/>
          <w:szCs w:val="22"/>
          <w:lang w:val="en-US"/>
        </w:rPr>
        <w:t>, if it is indicated in the UL WUS configuration</w:t>
      </w:r>
      <w:r w:rsidR="008E77B1">
        <w:rPr>
          <w:bCs/>
          <w:sz w:val="22"/>
          <w:szCs w:val="22"/>
          <w:lang w:val="en-US"/>
        </w:rPr>
        <w:t>.</w:t>
      </w:r>
      <w:r w:rsidR="0084399F">
        <w:rPr>
          <w:bCs/>
          <w:sz w:val="22"/>
          <w:szCs w:val="22"/>
          <w:lang w:val="en-US"/>
        </w:rPr>
        <w:t xml:space="preserve"> And there </w:t>
      </w:r>
      <w:r w:rsidR="00FB3068">
        <w:rPr>
          <w:bCs/>
          <w:sz w:val="22"/>
          <w:szCs w:val="22"/>
          <w:lang w:val="en-US"/>
        </w:rPr>
        <w:t xml:space="preserve">is </w:t>
      </w:r>
      <w:r w:rsidR="006F249A">
        <w:rPr>
          <w:bCs/>
          <w:sz w:val="22"/>
          <w:szCs w:val="22"/>
          <w:lang w:val="en-US"/>
        </w:rPr>
        <w:t xml:space="preserve">still </w:t>
      </w:r>
      <w:r w:rsidR="00FB3068">
        <w:rPr>
          <w:bCs/>
          <w:sz w:val="22"/>
          <w:szCs w:val="22"/>
          <w:lang w:val="en-US"/>
        </w:rPr>
        <w:t>one</w:t>
      </w:r>
      <w:r w:rsidR="006F249A">
        <w:rPr>
          <w:bCs/>
          <w:sz w:val="22"/>
          <w:szCs w:val="22"/>
          <w:lang w:val="en-US"/>
        </w:rPr>
        <w:t xml:space="preserve"> </w:t>
      </w:r>
      <w:r w:rsidR="00A85E98">
        <w:rPr>
          <w:bCs/>
          <w:sz w:val="22"/>
          <w:szCs w:val="22"/>
          <w:lang w:val="en-US"/>
        </w:rPr>
        <w:t xml:space="preserve">FFS </w:t>
      </w:r>
      <w:r w:rsidR="006F249A">
        <w:rPr>
          <w:bCs/>
          <w:sz w:val="22"/>
          <w:szCs w:val="22"/>
          <w:lang w:val="en-US"/>
        </w:rPr>
        <w:t>issue need to be addressed in the coming meeting:</w:t>
      </w:r>
    </w:p>
    <w:tbl>
      <w:tblPr>
        <w:tblStyle w:val="TableGrid"/>
        <w:tblW w:w="0" w:type="auto"/>
        <w:tblLook w:val="04A0" w:firstRow="1" w:lastRow="0" w:firstColumn="1" w:lastColumn="0" w:noHBand="0" w:noVBand="1"/>
      </w:tblPr>
      <w:tblGrid>
        <w:gridCol w:w="9962"/>
      </w:tblGrid>
      <w:tr w:rsidR="00370D8E" w14:paraId="079AD5EB" w14:textId="77777777" w:rsidTr="00370D8E">
        <w:tc>
          <w:tcPr>
            <w:tcW w:w="9962" w:type="dxa"/>
          </w:tcPr>
          <w:p w14:paraId="2312F339" w14:textId="77777777" w:rsidR="00A17763" w:rsidRPr="009D5841" w:rsidRDefault="00A17763" w:rsidP="00A17763">
            <w:pPr>
              <w:pStyle w:val="NormalWeb"/>
              <w:spacing w:before="0" w:beforeAutospacing="0" w:after="0" w:afterAutospacing="0"/>
              <w:rPr>
                <w:sz w:val="20"/>
                <w:szCs w:val="20"/>
              </w:rPr>
            </w:pPr>
            <w:r w:rsidRPr="009D5841">
              <w:rPr>
                <w:rFonts w:eastAsia="Batang"/>
                <w:b/>
                <w:bCs/>
                <w:color w:val="001135"/>
                <w:kern w:val="24"/>
                <w:sz w:val="20"/>
                <w:szCs w:val="20"/>
                <w:highlight w:val="green"/>
              </w:rPr>
              <w:t>Agreement</w:t>
            </w:r>
          </w:p>
          <w:p w14:paraId="29098B1B" w14:textId="77777777" w:rsidR="00A17763" w:rsidRPr="009D5841" w:rsidRDefault="00A17763" w:rsidP="00A17763">
            <w:pPr>
              <w:pStyle w:val="NormalWeb"/>
              <w:spacing w:before="0" w:beforeAutospacing="0" w:after="0" w:afterAutospacing="0"/>
              <w:rPr>
                <w:sz w:val="20"/>
                <w:szCs w:val="20"/>
              </w:rPr>
            </w:pPr>
            <w:r w:rsidRPr="009D5841">
              <w:rPr>
                <w:rFonts w:eastAsia="Batang"/>
                <w:color w:val="001135"/>
                <w:kern w:val="24"/>
                <w:sz w:val="20"/>
                <w:szCs w:val="20"/>
              </w:rPr>
              <w:t>The following agreement is updated as follows:</w:t>
            </w:r>
          </w:p>
          <w:p w14:paraId="6E2A4387" w14:textId="77777777" w:rsidR="00A17763" w:rsidRPr="009D5841" w:rsidRDefault="00A17763" w:rsidP="00A17763">
            <w:pPr>
              <w:pStyle w:val="NormalWeb"/>
              <w:spacing w:before="0" w:beforeAutospacing="0" w:after="0" w:afterAutospacing="0"/>
              <w:rPr>
                <w:sz w:val="20"/>
                <w:szCs w:val="20"/>
              </w:rPr>
            </w:pPr>
            <w:r w:rsidRPr="009D5841">
              <w:rPr>
                <w:rFonts w:eastAsia="Batang"/>
                <w:color w:val="001135"/>
                <w:kern w:val="24"/>
                <w:sz w:val="20"/>
                <w:szCs w:val="20"/>
              </w:rPr>
              <w:t>The UE assumes that, in the OD-SIB1 window, PDCCH for an OD-SIB1 message is transmitted in PDCCH monitoring occasions corresponding only to at least the SSB associated with the transmitted PRACH for UL-WUS if this is indicated via UL WUS configuration by a 1-bit indication</w:t>
            </w:r>
          </w:p>
          <w:p w14:paraId="666D7F23" w14:textId="77777777" w:rsidR="00A17763" w:rsidRPr="009D5841" w:rsidRDefault="00A17763" w:rsidP="00A17763">
            <w:pPr>
              <w:pStyle w:val="NormalWeb"/>
              <w:spacing w:before="0" w:beforeAutospacing="0" w:after="0" w:afterAutospacing="0"/>
              <w:ind w:left="288"/>
              <w:rPr>
                <w:color w:val="FF0000"/>
                <w:sz w:val="20"/>
                <w:szCs w:val="20"/>
              </w:rPr>
            </w:pPr>
            <w:r w:rsidRPr="009D5841">
              <w:rPr>
                <w:rFonts w:eastAsia="Batang"/>
                <w:color w:val="FF0000"/>
                <w:kern w:val="24"/>
                <w:sz w:val="20"/>
                <w:szCs w:val="20"/>
              </w:rPr>
              <w:t>- If the 1-bit indication is included in UL WUS config and indicate as TRUE, the UE assumes that, in the OD-SIB1 window, PDCCH for an OD-SIB1 message is transmitted in PDCCH monitoring occasions corresponding only to the SSB associated with the PRACH for UL-WUS.</w:t>
            </w:r>
          </w:p>
          <w:p w14:paraId="11B34D8A" w14:textId="77777777" w:rsidR="00A17763" w:rsidRPr="009D5841" w:rsidRDefault="00A17763" w:rsidP="00A17763">
            <w:pPr>
              <w:pStyle w:val="NormalWeb"/>
              <w:spacing w:before="0" w:beforeAutospacing="0" w:after="0" w:afterAutospacing="0"/>
              <w:ind w:left="288"/>
              <w:rPr>
                <w:color w:val="FF0000"/>
                <w:sz w:val="20"/>
                <w:szCs w:val="20"/>
              </w:rPr>
            </w:pPr>
            <w:r w:rsidRPr="009D5841">
              <w:rPr>
                <w:rFonts w:eastAsia="Batang"/>
                <w:color w:val="FF0000"/>
                <w:kern w:val="24"/>
                <w:sz w:val="20"/>
                <w:szCs w:val="20"/>
              </w:rPr>
              <w:t>- If the 1-bit indication is not included in UL WUS config or the 1-bit indication is FALSE, the UE assumes the same as legacy, i.e., in the OD-SIB1 window, PDCCH for an OD-SIB1 message is transmitted in at least one PDCCH monitoring occasion corresponding to each transmitted SSB.</w:t>
            </w:r>
          </w:p>
          <w:p w14:paraId="26B26939" w14:textId="77777777" w:rsidR="00A17763" w:rsidRPr="009D5841" w:rsidRDefault="00A17763" w:rsidP="00A17763">
            <w:pPr>
              <w:pStyle w:val="NormalWeb"/>
              <w:spacing w:before="0" w:beforeAutospacing="0" w:after="0" w:afterAutospacing="0"/>
              <w:ind w:left="288"/>
              <w:rPr>
                <w:sz w:val="20"/>
                <w:szCs w:val="20"/>
              </w:rPr>
            </w:pPr>
            <w:r w:rsidRPr="009D5841">
              <w:rPr>
                <w:rFonts w:eastAsia="Batang"/>
                <w:color w:val="001135"/>
                <w:kern w:val="24"/>
                <w:sz w:val="20"/>
                <w:szCs w:val="20"/>
              </w:rPr>
              <w:t>- Further study possible down selection from the following options to indicate additional information related to SSBs associated with PDCCH monitoring occasions</w:t>
            </w:r>
          </w:p>
          <w:p w14:paraId="257B6B21" w14:textId="77777777" w:rsidR="00A17763" w:rsidRPr="009D5841" w:rsidRDefault="00A17763" w:rsidP="00A17763">
            <w:pPr>
              <w:pStyle w:val="NormalWeb"/>
              <w:spacing w:before="0" w:beforeAutospacing="0" w:after="0" w:afterAutospacing="0"/>
              <w:ind w:left="562"/>
              <w:rPr>
                <w:sz w:val="20"/>
                <w:szCs w:val="20"/>
              </w:rPr>
            </w:pPr>
            <w:r w:rsidRPr="009D5841">
              <w:rPr>
                <w:rFonts w:eastAsia="Batang"/>
                <w:color w:val="001135"/>
                <w:kern w:val="24"/>
                <w:sz w:val="20"/>
                <w:szCs w:val="20"/>
              </w:rPr>
              <w:t>- Alt1: The information is provided in UL-WUS config</w:t>
            </w:r>
          </w:p>
          <w:p w14:paraId="0AC9860B" w14:textId="77777777" w:rsidR="00A17763" w:rsidRPr="009D5841" w:rsidRDefault="00A17763" w:rsidP="00A17763">
            <w:pPr>
              <w:pStyle w:val="NormalWeb"/>
              <w:spacing w:before="0" w:beforeAutospacing="0" w:after="0" w:afterAutospacing="0"/>
              <w:ind w:left="562"/>
              <w:rPr>
                <w:sz w:val="20"/>
                <w:szCs w:val="20"/>
              </w:rPr>
            </w:pPr>
            <w:r w:rsidRPr="009D5841">
              <w:rPr>
                <w:rFonts w:eastAsia="Batang"/>
                <w:color w:val="001135"/>
                <w:kern w:val="24"/>
                <w:sz w:val="20"/>
                <w:szCs w:val="20"/>
              </w:rPr>
              <w:t>- Alt2: The information is provided in RAR in response to UL-WUS transmission</w:t>
            </w:r>
          </w:p>
          <w:p w14:paraId="2A793960" w14:textId="6FFFFAFC" w:rsidR="00370D8E" w:rsidRPr="00EA4CE4" w:rsidRDefault="00A17763" w:rsidP="009D5841">
            <w:pPr>
              <w:pStyle w:val="NormalWeb"/>
              <w:spacing w:before="0" w:beforeAutospacing="0" w:after="60" w:afterAutospacing="0"/>
              <w:ind w:left="562"/>
            </w:pPr>
            <w:r w:rsidRPr="009D5841">
              <w:rPr>
                <w:rFonts w:eastAsia="Batang"/>
                <w:color w:val="001135"/>
                <w:kern w:val="24"/>
                <w:sz w:val="20"/>
                <w:szCs w:val="20"/>
              </w:rPr>
              <w:t>- Alt3: No additional information is provided</w:t>
            </w:r>
          </w:p>
        </w:tc>
      </w:tr>
    </w:tbl>
    <w:p w14:paraId="5B7021C8" w14:textId="12D2366B" w:rsidR="00902E3C" w:rsidRPr="00EA4CE4" w:rsidRDefault="00405F10" w:rsidP="00C91FA3">
      <w:pPr>
        <w:shd w:val="clear" w:color="auto" w:fill="FFFFFF"/>
        <w:overflowPunct/>
        <w:autoSpaceDE/>
        <w:autoSpaceDN/>
        <w:adjustRightInd/>
        <w:spacing w:before="180"/>
        <w:jc w:val="both"/>
        <w:textAlignment w:val="auto"/>
        <w:rPr>
          <w:rFonts w:cstheme="minorHAnsi"/>
          <w:sz w:val="22"/>
          <w:szCs w:val="22"/>
        </w:rPr>
      </w:pPr>
      <w:r>
        <w:rPr>
          <w:rFonts w:cstheme="minorHAnsi"/>
          <w:sz w:val="22"/>
          <w:szCs w:val="22"/>
        </w:rPr>
        <w:lastRenderedPageBreak/>
        <w:t>To our view, p</w:t>
      </w:r>
      <w:r w:rsidR="00D05404" w:rsidRPr="00EA4CE4">
        <w:rPr>
          <w:rFonts w:cstheme="minorHAnsi"/>
          <w:sz w:val="22"/>
          <w:szCs w:val="22"/>
        </w:rPr>
        <w:t xml:space="preserve">ractically, </w:t>
      </w:r>
      <w:r w:rsidR="008A3A9D" w:rsidRPr="00EA4CE4">
        <w:rPr>
          <w:rFonts w:cstheme="minorHAnsi"/>
          <w:sz w:val="22"/>
          <w:szCs w:val="22"/>
        </w:rPr>
        <w:t>the SSB beam can be narrow</w:t>
      </w:r>
      <w:r w:rsidR="00902E3C" w:rsidRPr="00EA4CE4">
        <w:rPr>
          <w:rFonts w:cstheme="minorHAnsi"/>
          <w:sz w:val="22"/>
          <w:szCs w:val="22"/>
        </w:rPr>
        <w:t xml:space="preserve">, e.g. for </w:t>
      </w:r>
      <w:r w:rsidR="008A605C" w:rsidRPr="00EA4CE4">
        <w:rPr>
          <w:rFonts w:cstheme="minorHAnsi"/>
          <w:sz w:val="22"/>
          <w:szCs w:val="22"/>
        </w:rPr>
        <w:t xml:space="preserve">UE with mobility and </w:t>
      </w:r>
      <w:r w:rsidR="002D7D52" w:rsidRPr="00EA4CE4">
        <w:rPr>
          <w:rFonts w:cstheme="minorHAnsi"/>
          <w:sz w:val="22"/>
          <w:szCs w:val="22"/>
        </w:rPr>
        <w:t>frequency range with</w:t>
      </w:r>
      <w:r w:rsidR="00902E3C" w:rsidRPr="00EA4CE4">
        <w:rPr>
          <w:rFonts w:cstheme="minorHAnsi"/>
          <w:sz w:val="22"/>
          <w:szCs w:val="22"/>
        </w:rPr>
        <w:t xml:space="preserve"> FR2</w:t>
      </w:r>
      <w:r w:rsidR="00A2783A" w:rsidRPr="00EA4CE4">
        <w:rPr>
          <w:rFonts w:cstheme="minorHAnsi"/>
          <w:sz w:val="22"/>
          <w:szCs w:val="22"/>
        </w:rPr>
        <w:t xml:space="preserve">, where </w:t>
      </w:r>
      <w:r w:rsidR="00E55FF6" w:rsidRPr="00EA4CE4">
        <w:rPr>
          <w:rFonts w:cstheme="minorHAnsi"/>
          <w:sz w:val="22"/>
          <w:szCs w:val="22"/>
        </w:rPr>
        <w:t xml:space="preserve">the UE </w:t>
      </w:r>
      <w:r w:rsidR="00183E7C" w:rsidRPr="00EA4CE4">
        <w:rPr>
          <w:rFonts w:cstheme="minorHAnsi"/>
          <w:sz w:val="22"/>
          <w:szCs w:val="22"/>
        </w:rPr>
        <w:t xml:space="preserve">can be </w:t>
      </w:r>
      <w:r w:rsidR="0000232A" w:rsidRPr="00EA4CE4">
        <w:rPr>
          <w:rFonts w:cstheme="minorHAnsi"/>
          <w:sz w:val="22"/>
          <w:szCs w:val="22"/>
        </w:rPr>
        <w:t xml:space="preserve">very likely located at the beam-edge between two </w:t>
      </w:r>
      <w:r w:rsidR="00982498" w:rsidRPr="00EA4CE4">
        <w:rPr>
          <w:rFonts w:cstheme="minorHAnsi"/>
          <w:sz w:val="22"/>
          <w:szCs w:val="22"/>
        </w:rPr>
        <w:t xml:space="preserve">narrow </w:t>
      </w:r>
      <w:r w:rsidR="0000232A" w:rsidRPr="00EA4CE4">
        <w:rPr>
          <w:rFonts w:cstheme="minorHAnsi"/>
          <w:sz w:val="22"/>
          <w:szCs w:val="22"/>
        </w:rPr>
        <w:t>SSB beams</w:t>
      </w:r>
      <w:r w:rsidR="00CE30AB" w:rsidRPr="00EA4CE4">
        <w:rPr>
          <w:rFonts w:cstheme="minorHAnsi"/>
          <w:sz w:val="22"/>
          <w:szCs w:val="22"/>
        </w:rPr>
        <w:t xml:space="preserve">, or UE </w:t>
      </w:r>
      <w:r w:rsidR="006233C7">
        <w:rPr>
          <w:rFonts w:cstheme="minorHAnsi"/>
          <w:sz w:val="22"/>
          <w:szCs w:val="22"/>
        </w:rPr>
        <w:t xml:space="preserve">can </w:t>
      </w:r>
      <w:r w:rsidR="00B44F22" w:rsidRPr="00EA4CE4">
        <w:rPr>
          <w:rFonts w:cstheme="minorHAnsi"/>
          <w:sz w:val="22"/>
          <w:szCs w:val="22"/>
        </w:rPr>
        <w:t xml:space="preserve">easily </w:t>
      </w:r>
      <w:r w:rsidR="00CE30AB" w:rsidRPr="00EA4CE4">
        <w:rPr>
          <w:rFonts w:cstheme="minorHAnsi"/>
          <w:sz w:val="22"/>
          <w:szCs w:val="22"/>
        </w:rPr>
        <w:t xml:space="preserve">move to </w:t>
      </w:r>
      <w:r w:rsidR="00B44F22" w:rsidRPr="00EA4CE4">
        <w:rPr>
          <w:rFonts w:cstheme="minorHAnsi"/>
          <w:sz w:val="22"/>
          <w:szCs w:val="22"/>
        </w:rPr>
        <w:t>other</w:t>
      </w:r>
      <w:r w:rsidR="00707A54" w:rsidRPr="00EA4CE4">
        <w:rPr>
          <w:rFonts w:cstheme="minorHAnsi"/>
          <w:sz w:val="22"/>
          <w:szCs w:val="22"/>
        </w:rPr>
        <w:t xml:space="preserve"> neighbo</w:t>
      </w:r>
      <w:r w:rsidR="003E26B4" w:rsidRPr="00EA4CE4">
        <w:rPr>
          <w:rFonts w:cstheme="minorHAnsi"/>
          <w:sz w:val="22"/>
          <w:szCs w:val="22"/>
        </w:rPr>
        <w:t>u</w:t>
      </w:r>
      <w:r w:rsidR="00707A54" w:rsidRPr="00EA4CE4">
        <w:rPr>
          <w:rFonts w:cstheme="minorHAnsi"/>
          <w:sz w:val="22"/>
          <w:szCs w:val="22"/>
        </w:rPr>
        <w:t>ring SSB beams after</w:t>
      </w:r>
      <w:r w:rsidR="003E26B4" w:rsidRPr="00EA4CE4">
        <w:rPr>
          <w:rFonts w:cstheme="minorHAnsi"/>
          <w:sz w:val="22"/>
          <w:szCs w:val="22"/>
        </w:rPr>
        <w:t xml:space="preserve"> </w:t>
      </w:r>
      <w:r w:rsidR="006233C7">
        <w:rPr>
          <w:rFonts w:cstheme="minorHAnsi"/>
          <w:sz w:val="22"/>
          <w:szCs w:val="22"/>
        </w:rPr>
        <w:t xml:space="preserve">the </w:t>
      </w:r>
      <w:r w:rsidR="003E26B4" w:rsidRPr="00EA4CE4">
        <w:rPr>
          <w:rFonts w:cstheme="minorHAnsi"/>
          <w:sz w:val="22"/>
          <w:szCs w:val="22"/>
        </w:rPr>
        <w:t>UL WUS transmission</w:t>
      </w:r>
      <w:r w:rsidR="0000232A" w:rsidRPr="00EA4CE4">
        <w:rPr>
          <w:rFonts w:cstheme="minorHAnsi"/>
          <w:sz w:val="22"/>
          <w:szCs w:val="22"/>
        </w:rPr>
        <w:t>.</w:t>
      </w:r>
      <w:r w:rsidR="00D04528" w:rsidRPr="00EA4CE4">
        <w:rPr>
          <w:rFonts w:cstheme="minorHAnsi"/>
          <w:sz w:val="22"/>
          <w:szCs w:val="22"/>
        </w:rPr>
        <w:t xml:space="preserve"> </w:t>
      </w:r>
      <w:r w:rsidR="003E26B4" w:rsidRPr="00EA4CE4">
        <w:rPr>
          <w:sz w:val="22"/>
          <w:szCs w:val="22"/>
        </w:rPr>
        <w:t>In this case, if NW transmit</w:t>
      </w:r>
      <w:r w:rsidR="006A1050">
        <w:rPr>
          <w:sz w:val="22"/>
          <w:szCs w:val="22"/>
        </w:rPr>
        <w:t>s</w:t>
      </w:r>
      <w:r w:rsidR="003E26B4" w:rsidRPr="00EA4CE4">
        <w:rPr>
          <w:sz w:val="22"/>
          <w:szCs w:val="22"/>
        </w:rPr>
        <w:t xml:space="preserve"> SIB1 only in the SSB associated with the PRACH for UL-WUS, </w:t>
      </w:r>
      <w:r w:rsidR="006A1050">
        <w:rPr>
          <w:sz w:val="22"/>
          <w:szCs w:val="22"/>
        </w:rPr>
        <w:t xml:space="preserve">the </w:t>
      </w:r>
      <w:r w:rsidR="003E26B4" w:rsidRPr="00EA4CE4">
        <w:rPr>
          <w:sz w:val="22"/>
          <w:szCs w:val="22"/>
        </w:rPr>
        <w:t xml:space="preserve">UE will miss </w:t>
      </w:r>
      <w:r w:rsidR="000B2EF4" w:rsidRPr="00EA4CE4">
        <w:rPr>
          <w:sz w:val="22"/>
          <w:szCs w:val="22"/>
        </w:rPr>
        <w:t>OD-</w:t>
      </w:r>
      <w:r w:rsidR="003E26B4" w:rsidRPr="00EA4CE4">
        <w:rPr>
          <w:sz w:val="22"/>
          <w:szCs w:val="22"/>
        </w:rPr>
        <w:t>SIB1 detection.</w:t>
      </w:r>
      <w:r w:rsidR="00D04528" w:rsidRPr="00EA4CE4">
        <w:rPr>
          <w:sz w:val="22"/>
          <w:szCs w:val="22"/>
        </w:rPr>
        <w:t xml:space="preserve"> </w:t>
      </w:r>
      <w:r w:rsidR="00D04528" w:rsidRPr="00EA4CE4">
        <w:rPr>
          <w:rFonts w:cstheme="minorHAnsi"/>
          <w:sz w:val="22"/>
          <w:szCs w:val="22"/>
        </w:rPr>
        <w:t xml:space="preserve">To improve the </w:t>
      </w:r>
      <w:r w:rsidR="00244F11" w:rsidRPr="00EA4CE4">
        <w:rPr>
          <w:rFonts w:cstheme="minorHAnsi"/>
          <w:sz w:val="22"/>
          <w:szCs w:val="22"/>
        </w:rPr>
        <w:t>reliability of</w:t>
      </w:r>
      <w:r w:rsidR="00D04528" w:rsidRPr="00EA4CE4">
        <w:rPr>
          <w:rFonts w:cstheme="minorHAnsi"/>
          <w:sz w:val="22"/>
          <w:szCs w:val="22"/>
        </w:rPr>
        <w:t xml:space="preserve"> UE </w:t>
      </w:r>
      <w:r w:rsidR="00790BE6" w:rsidRPr="00EA4CE4">
        <w:rPr>
          <w:rFonts w:cstheme="minorHAnsi"/>
          <w:sz w:val="22"/>
          <w:szCs w:val="22"/>
        </w:rPr>
        <w:t xml:space="preserve">reception of OD-SIB1, </w:t>
      </w:r>
      <w:r w:rsidR="00BB1F15" w:rsidRPr="00EA4CE4">
        <w:rPr>
          <w:rFonts w:cstheme="minorHAnsi"/>
          <w:sz w:val="22"/>
          <w:szCs w:val="22"/>
        </w:rPr>
        <w:t xml:space="preserve">it is </w:t>
      </w:r>
      <w:r w:rsidR="009427AB" w:rsidRPr="00EA4CE4">
        <w:rPr>
          <w:rFonts w:cstheme="minorHAnsi"/>
          <w:sz w:val="22"/>
          <w:szCs w:val="22"/>
        </w:rPr>
        <w:t xml:space="preserve">beneficial for </w:t>
      </w:r>
      <w:proofErr w:type="spellStart"/>
      <w:r w:rsidR="00E554B7" w:rsidRPr="00EA4CE4">
        <w:rPr>
          <w:rFonts w:cstheme="minorHAnsi"/>
          <w:sz w:val="22"/>
          <w:szCs w:val="22"/>
        </w:rPr>
        <w:t>gNB</w:t>
      </w:r>
      <w:proofErr w:type="spellEnd"/>
      <w:r w:rsidR="00E554B7" w:rsidRPr="00EA4CE4">
        <w:rPr>
          <w:rFonts w:cstheme="minorHAnsi"/>
          <w:sz w:val="22"/>
          <w:szCs w:val="22"/>
        </w:rPr>
        <w:t xml:space="preserve"> transmission of </w:t>
      </w:r>
      <w:r w:rsidR="00D94083" w:rsidRPr="00EA4CE4">
        <w:rPr>
          <w:rFonts w:cstheme="minorHAnsi"/>
          <w:sz w:val="22"/>
          <w:szCs w:val="22"/>
        </w:rPr>
        <w:t>OD</w:t>
      </w:r>
      <w:r w:rsidR="0068677C" w:rsidRPr="00EA4CE4">
        <w:rPr>
          <w:rFonts w:cstheme="minorHAnsi"/>
          <w:sz w:val="22"/>
          <w:szCs w:val="22"/>
        </w:rPr>
        <w:t>-SIB1</w:t>
      </w:r>
      <w:r w:rsidR="00B42818" w:rsidRPr="00EA4CE4">
        <w:rPr>
          <w:rFonts w:cstheme="minorHAnsi"/>
          <w:sz w:val="22"/>
          <w:szCs w:val="22"/>
        </w:rPr>
        <w:t xml:space="preserve"> also in the </w:t>
      </w:r>
      <w:r w:rsidR="00D94B4F" w:rsidRPr="00EA4CE4">
        <w:rPr>
          <w:rFonts w:cstheme="minorHAnsi"/>
          <w:sz w:val="22"/>
          <w:szCs w:val="22"/>
        </w:rPr>
        <w:t>neighbo</w:t>
      </w:r>
      <w:r w:rsidR="00EA28BE" w:rsidRPr="00EA4CE4">
        <w:rPr>
          <w:rFonts w:cstheme="minorHAnsi"/>
          <w:sz w:val="22"/>
          <w:szCs w:val="22"/>
        </w:rPr>
        <w:t>u</w:t>
      </w:r>
      <w:r w:rsidR="00D94B4F" w:rsidRPr="00EA4CE4">
        <w:rPr>
          <w:rFonts w:cstheme="minorHAnsi"/>
          <w:sz w:val="22"/>
          <w:szCs w:val="22"/>
        </w:rPr>
        <w:t>ring</w:t>
      </w:r>
      <w:r w:rsidR="00AA7D30" w:rsidRPr="00EA4CE4">
        <w:rPr>
          <w:rFonts w:cstheme="minorHAnsi"/>
          <w:sz w:val="22"/>
          <w:szCs w:val="22"/>
        </w:rPr>
        <w:t xml:space="preserve"> SSB beams</w:t>
      </w:r>
      <w:r w:rsidR="00156773" w:rsidRPr="00EA4CE4">
        <w:rPr>
          <w:rFonts w:cstheme="minorHAnsi"/>
          <w:sz w:val="22"/>
          <w:szCs w:val="22"/>
        </w:rPr>
        <w:t xml:space="preserve"> of the SSB beam associated with the UL WUS transmission.</w:t>
      </w:r>
      <w:r w:rsidR="00EC7EE8" w:rsidRPr="00EA4CE4">
        <w:rPr>
          <w:rFonts w:cstheme="minorHAnsi"/>
          <w:sz w:val="22"/>
          <w:szCs w:val="22"/>
        </w:rPr>
        <w:t xml:space="preserve"> And the </w:t>
      </w:r>
      <w:proofErr w:type="spellStart"/>
      <w:r w:rsidR="00D2386A" w:rsidRPr="00EA4CE4">
        <w:rPr>
          <w:rFonts w:cstheme="minorHAnsi"/>
          <w:sz w:val="22"/>
          <w:szCs w:val="22"/>
        </w:rPr>
        <w:t>gNB</w:t>
      </w:r>
      <w:proofErr w:type="spellEnd"/>
      <w:r w:rsidR="00D2386A" w:rsidRPr="00EA4CE4">
        <w:rPr>
          <w:rFonts w:cstheme="minorHAnsi"/>
          <w:sz w:val="22"/>
          <w:szCs w:val="22"/>
        </w:rPr>
        <w:t xml:space="preserve"> can indicate in the UL WUS configuration</w:t>
      </w:r>
      <w:r w:rsidR="00C22B3E" w:rsidRPr="00EA4CE4">
        <w:rPr>
          <w:rFonts w:cstheme="minorHAnsi"/>
          <w:sz w:val="22"/>
          <w:szCs w:val="22"/>
        </w:rPr>
        <w:t xml:space="preserve"> to UEs</w:t>
      </w:r>
      <w:r w:rsidR="00D2386A" w:rsidRPr="00EA4CE4">
        <w:rPr>
          <w:rFonts w:cstheme="minorHAnsi"/>
          <w:sz w:val="22"/>
          <w:szCs w:val="22"/>
        </w:rPr>
        <w:t xml:space="preserve"> </w:t>
      </w:r>
      <w:r w:rsidR="009566F4" w:rsidRPr="00EA4CE4">
        <w:rPr>
          <w:rFonts w:cstheme="minorHAnsi"/>
          <w:sz w:val="22"/>
          <w:szCs w:val="22"/>
        </w:rPr>
        <w:t xml:space="preserve">on which </w:t>
      </w:r>
      <w:r w:rsidR="00AA0597" w:rsidRPr="00EA4CE4">
        <w:rPr>
          <w:rFonts w:cstheme="minorHAnsi"/>
          <w:sz w:val="22"/>
          <w:szCs w:val="22"/>
        </w:rPr>
        <w:t xml:space="preserve">set of </w:t>
      </w:r>
      <w:r w:rsidR="00304930" w:rsidRPr="00EA4CE4">
        <w:rPr>
          <w:rFonts w:cstheme="minorHAnsi"/>
          <w:sz w:val="22"/>
          <w:szCs w:val="22"/>
        </w:rPr>
        <w:t>neighbouring SSB beams the OD-SIB1 are transmitted</w:t>
      </w:r>
      <w:r w:rsidR="00405BAA" w:rsidRPr="00EA4CE4">
        <w:rPr>
          <w:rFonts w:cstheme="minorHAnsi"/>
          <w:sz w:val="22"/>
          <w:szCs w:val="22"/>
        </w:rPr>
        <w:t xml:space="preserve"> together with the </w:t>
      </w:r>
      <w:r w:rsidR="003E07F1" w:rsidRPr="00EA4CE4">
        <w:rPr>
          <w:rFonts w:cstheme="minorHAnsi"/>
          <w:sz w:val="22"/>
          <w:szCs w:val="22"/>
        </w:rPr>
        <w:t>SSB beam associated with the UL WUS transmission.</w:t>
      </w:r>
    </w:p>
    <w:p w14:paraId="603BFF7F" w14:textId="2CFC7697" w:rsidR="002E5289" w:rsidRPr="00EA4CE4" w:rsidRDefault="002E528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Observation-</w:t>
      </w:r>
      <w:r w:rsidR="00D06D44">
        <w:rPr>
          <w:rFonts w:cstheme="minorHAnsi"/>
          <w:b/>
          <w:sz w:val="22"/>
          <w:szCs w:val="22"/>
        </w:rPr>
        <w:t>3</w:t>
      </w:r>
      <w:r w:rsidRPr="00EA4CE4">
        <w:rPr>
          <w:rFonts w:cstheme="minorHAnsi"/>
          <w:b/>
          <w:sz w:val="22"/>
          <w:szCs w:val="22"/>
        </w:rPr>
        <w:t xml:space="preserve">: Practically, the SSB beam can be narrow, e.g. for </w:t>
      </w:r>
      <w:r w:rsidR="00192176">
        <w:rPr>
          <w:rFonts w:cstheme="minorHAnsi"/>
          <w:b/>
          <w:sz w:val="22"/>
          <w:szCs w:val="22"/>
        </w:rPr>
        <w:t xml:space="preserve">UE with mobility and </w:t>
      </w:r>
      <w:r w:rsidR="00697594">
        <w:rPr>
          <w:rFonts w:cstheme="minorHAnsi"/>
          <w:b/>
          <w:sz w:val="22"/>
          <w:szCs w:val="22"/>
        </w:rPr>
        <w:t xml:space="preserve">frequency range with </w:t>
      </w:r>
      <w:r w:rsidRPr="00EA4CE4">
        <w:rPr>
          <w:rFonts w:cstheme="minorHAnsi"/>
          <w:b/>
          <w:sz w:val="22"/>
          <w:szCs w:val="22"/>
        </w:rPr>
        <w:t>FR2, where the UE can be very likely located at the beam-edge between two narrow SSB beams.</w:t>
      </w:r>
    </w:p>
    <w:p w14:paraId="000861BB" w14:textId="7C8C486B" w:rsidR="002E5289" w:rsidRPr="00EA4CE4" w:rsidRDefault="00CB404A">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2E5289" w:rsidRPr="00EA4CE4">
        <w:rPr>
          <w:rFonts w:cstheme="minorHAnsi"/>
          <w:b/>
          <w:sz w:val="22"/>
          <w:szCs w:val="22"/>
        </w:rPr>
        <w:t>-</w:t>
      </w:r>
      <w:r w:rsidR="00D06D44">
        <w:rPr>
          <w:rFonts w:cstheme="minorHAnsi"/>
          <w:b/>
          <w:sz w:val="22"/>
          <w:szCs w:val="22"/>
        </w:rPr>
        <w:t>5</w:t>
      </w:r>
      <w:r w:rsidR="006F2C3B" w:rsidRPr="00EA4CE4">
        <w:rPr>
          <w:rFonts w:cstheme="minorHAnsi"/>
          <w:b/>
          <w:sz w:val="22"/>
          <w:szCs w:val="22"/>
        </w:rPr>
        <w:t xml:space="preserve">: </w:t>
      </w:r>
      <w:r w:rsidRPr="00EA4CE4">
        <w:rPr>
          <w:rFonts w:cstheme="minorHAnsi"/>
          <w:b/>
          <w:sz w:val="22"/>
          <w:szCs w:val="22"/>
        </w:rPr>
        <w:t xml:space="preserve">To improve the </w:t>
      </w:r>
      <w:r w:rsidR="00411B05" w:rsidRPr="00EA4CE4">
        <w:rPr>
          <w:rFonts w:cstheme="minorHAnsi"/>
          <w:b/>
          <w:sz w:val="22"/>
          <w:szCs w:val="22"/>
        </w:rPr>
        <w:t xml:space="preserve">reliability of </w:t>
      </w:r>
      <w:r w:rsidRPr="00EA4CE4">
        <w:rPr>
          <w:rFonts w:cstheme="minorHAnsi"/>
          <w:b/>
          <w:sz w:val="22"/>
          <w:szCs w:val="22"/>
        </w:rPr>
        <w:t xml:space="preserve">UE reception of OD-SIB1, it is beneficial for </w:t>
      </w:r>
      <w:proofErr w:type="spellStart"/>
      <w:r w:rsidRPr="00EA4CE4">
        <w:rPr>
          <w:rFonts w:cstheme="minorHAnsi"/>
          <w:b/>
          <w:sz w:val="22"/>
          <w:szCs w:val="22"/>
        </w:rPr>
        <w:t>gNB</w:t>
      </w:r>
      <w:proofErr w:type="spellEnd"/>
      <w:r w:rsidRPr="00EA4CE4">
        <w:rPr>
          <w:rFonts w:cstheme="minorHAnsi"/>
          <w:b/>
          <w:sz w:val="22"/>
          <w:szCs w:val="22"/>
        </w:rPr>
        <w:t xml:space="preserve"> transmission of OD-SIB1 also in the neighbouring SSB beams of the SSB beam associated with the UL WUS transmission.</w:t>
      </w:r>
    </w:p>
    <w:p w14:paraId="22B5CBCF" w14:textId="4BA90EEA" w:rsidR="00D05404" w:rsidRPr="00EA4CE4" w:rsidRDefault="007361D1" w:rsidP="00EA4CE4">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2E5289" w:rsidRPr="00EA4CE4">
        <w:rPr>
          <w:rFonts w:cstheme="minorHAnsi"/>
          <w:b/>
          <w:sz w:val="22"/>
          <w:szCs w:val="22"/>
        </w:rPr>
        <w:t>-</w:t>
      </w:r>
      <w:r w:rsidR="00D06D44">
        <w:rPr>
          <w:rFonts w:cstheme="minorHAnsi"/>
          <w:b/>
          <w:sz w:val="22"/>
          <w:szCs w:val="22"/>
        </w:rPr>
        <w:t>6</w:t>
      </w:r>
      <w:r w:rsidRPr="00EA4CE4">
        <w:rPr>
          <w:rFonts w:cstheme="minorHAnsi"/>
          <w:b/>
          <w:sz w:val="22"/>
          <w:szCs w:val="22"/>
        </w:rPr>
        <w:t xml:space="preserve">: </w:t>
      </w:r>
      <w:proofErr w:type="spellStart"/>
      <w:r w:rsidR="00581AA0" w:rsidRPr="00EA4CE4">
        <w:rPr>
          <w:rFonts w:cstheme="minorHAnsi"/>
          <w:b/>
          <w:sz w:val="22"/>
          <w:szCs w:val="22"/>
        </w:rPr>
        <w:t>gNB</w:t>
      </w:r>
      <w:proofErr w:type="spellEnd"/>
      <w:r w:rsidR="00581AA0" w:rsidRPr="00EA4CE4">
        <w:rPr>
          <w:rFonts w:cstheme="minorHAnsi"/>
          <w:b/>
          <w:sz w:val="22"/>
          <w:szCs w:val="22"/>
        </w:rPr>
        <w:t xml:space="preserve"> can indicate in the UL WUS configuration on which </w:t>
      </w:r>
      <w:r w:rsidR="008C655C" w:rsidRPr="00EA4CE4">
        <w:rPr>
          <w:rFonts w:cstheme="minorHAnsi"/>
          <w:b/>
          <w:sz w:val="22"/>
          <w:szCs w:val="22"/>
        </w:rPr>
        <w:t xml:space="preserve">set of </w:t>
      </w:r>
      <w:r w:rsidR="00581AA0" w:rsidRPr="00EA4CE4">
        <w:rPr>
          <w:rFonts w:cstheme="minorHAnsi"/>
          <w:b/>
          <w:sz w:val="22"/>
          <w:szCs w:val="22"/>
        </w:rPr>
        <w:t>neighbouring SSB beams the OD-SIB1 are transmitted together with the SSB beam associated with the UL WUS transmission.</w:t>
      </w:r>
    </w:p>
    <w:p w14:paraId="3F1B2892" w14:textId="1BAA5799" w:rsidR="003D1285" w:rsidRPr="00EA4CE4" w:rsidRDefault="003D1285" w:rsidP="00EA4CE4">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D06D44">
        <w:rPr>
          <w:rFonts w:cstheme="minorHAnsi"/>
          <w:b/>
          <w:sz w:val="22"/>
          <w:szCs w:val="22"/>
        </w:rPr>
        <w:t>7</w:t>
      </w:r>
      <w:r w:rsidRPr="00EA4CE4">
        <w:rPr>
          <w:rFonts w:cstheme="minorHAnsi"/>
          <w:b/>
          <w:sz w:val="22"/>
          <w:szCs w:val="22"/>
        </w:rPr>
        <w:t xml:space="preserve">: RAN1 to discuss on </w:t>
      </w:r>
      <w:r w:rsidR="00C177AE" w:rsidRPr="00EA4CE4">
        <w:rPr>
          <w:rFonts w:cstheme="minorHAnsi"/>
          <w:b/>
          <w:sz w:val="22"/>
          <w:szCs w:val="22"/>
        </w:rPr>
        <w:t xml:space="preserve">how to </w:t>
      </w:r>
      <w:r w:rsidR="0078590D" w:rsidRPr="00EA4CE4">
        <w:rPr>
          <w:rFonts w:cstheme="minorHAnsi"/>
          <w:b/>
          <w:sz w:val="22"/>
          <w:szCs w:val="22"/>
        </w:rPr>
        <w:t xml:space="preserve">indicate the </w:t>
      </w:r>
      <w:r w:rsidR="007A04CF" w:rsidRPr="00EA4CE4">
        <w:rPr>
          <w:rFonts w:cstheme="minorHAnsi"/>
          <w:b/>
          <w:sz w:val="22"/>
          <w:szCs w:val="22"/>
        </w:rPr>
        <w:t xml:space="preserve">set of neighbouring SSB beams </w:t>
      </w:r>
      <w:r w:rsidR="002045EC">
        <w:rPr>
          <w:rFonts w:cstheme="minorHAnsi"/>
          <w:b/>
          <w:sz w:val="22"/>
          <w:szCs w:val="22"/>
        </w:rPr>
        <w:t xml:space="preserve">with </w:t>
      </w:r>
      <w:r w:rsidR="007A04CF" w:rsidRPr="00EA4CE4">
        <w:rPr>
          <w:rFonts w:cstheme="minorHAnsi"/>
          <w:b/>
          <w:sz w:val="22"/>
          <w:szCs w:val="22"/>
        </w:rPr>
        <w:t>OD-SIB1 transm</w:t>
      </w:r>
      <w:r w:rsidR="006A02FC">
        <w:rPr>
          <w:rFonts w:cstheme="minorHAnsi"/>
          <w:b/>
          <w:sz w:val="22"/>
          <w:szCs w:val="22"/>
        </w:rPr>
        <w:t>i</w:t>
      </w:r>
      <w:r w:rsidR="003D34EE">
        <w:rPr>
          <w:rFonts w:cstheme="minorHAnsi"/>
          <w:b/>
          <w:sz w:val="22"/>
          <w:szCs w:val="22"/>
        </w:rPr>
        <w:t>ss</w:t>
      </w:r>
      <w:r w:rsidR="002045EC">
        <w:rPr>
          <w:rFonts w:cstheme="minorHAnsi"/>
          <w:b/>
          <w:sz w:val="22"/>
          <w:szCs w:val="22"/>
        </w:rPr>
        <w:t>ion</w:t>
      </w:r>
      <w:r w:rsidR="00CA5260" w:rsidRPr="00EA4CE4">
        <w:rPr>
          <w:rFonts w:cstheme="minorHAnsi"/>
          <w:b/>
          <w:sz w:val="22"/>
          <w:szCs w:val="22"/>
        </w:rPr>
        <w:t>.</w:t>
      </w:r>
    </w:p>
    <w:p w14:paraId="451892DD" w14:textId="77777777" w:rsidR="00886D48" w:rsidRPr="00AF721C" w:rsidRDefault="00886D48" w:rsidP="00707FD6">
      <w:pPr>
        <w:jc w:val="both"/>
        <w:rPr>
          <w:b/>
          <w:bCs/>
          <w:sz w:val="22"/>
          <w:szCs w:val="22"/>
        </w:rPr>
      </w:pPr>
    </w:p>
    <w:p w14:paraId="5208301C" w14:textId="4CFDEC35" w:rsidR="001C6A7F" w:rsidRPr="00AF721C" w:rsidRDefault="001C6A7F" w:rsidP="00AF721C">
      <w:pPr>
        <w:pStyle w:val="Heading2"/>
        <w:rPr>
          <w:lang w:val="en-US"/>
        </w:rPr>
      </w:pPr>
      <w:r>
        <w:rPr>
          <w:lang w:val="en-US"/>
        </w:rPr>
        <w:t xml:space="preserve">About </w:t>
      </w:r>
      <w:r w:rsidR="00256B35">
        <w:rPr>
          <w:lang w:val="en-US"/>
        </w:rPr>
        <w:t xml:space="preserve">slots/symbols determination for </w:t>
      </w:r>
      <w:r w:rsidR="00576DBD">
        <w:rPr>
          <w:lang w:val="en-US"/>
        </w:rPr>
        <w:t>Type 0 PDCCH</w:t>
      </w:r>
    </w:p>
    <w:p w14:paraId="47151B71" w14:textId="32C32080" w:rsidR="003C4CAC" w:rsidRDefault="003C4CAC" w:rsidP="003C4CAC">
      <w:pPr>
        <w:spacing w:before="120" w:after="120"/>
        <w:jc w:val="both"/>
        <w:rPr>
          <w:sz w:val="22"/>
          <w:szCs w:val="22"/>
          <w:lang w:val="en-US"/>
        </w:rPr>
      </w:pPr>
      <w:r w:rsidRPr="00E70864">
        <w:rPr>
          <w:bCs/>
          <w:sz w:val="22"/>
          <w:szCs w:val="22"/>
        </w:rPr>
        <w:t>As</w:t>
      </w:r>
      <w:r>
        <w:rPr>
          <w:bCs/>
          <w:sz w:val="22"/>
          <w:szCs w:val="22"/>
        </w:rPr>
        <w:t xml:space="preserve"> specified </w:t>
      </w:r>
      <w:r>
        <w:rPr>
          <w:bCs/>
          <w:sz w:val="22"/>
          <w:szCs w:val="22"/>
          <w:lang w:val="en-US"/>
        </w:rPr>
        <w:t>i</w:t>
      </w:r>
      <w:r>
        <w:rPr>
          <w:sz w:val="22"/>
          <w:szCs w:val="22"/>
          <w:lang w:val="en-US"/>
        </w:rPr>
        <w:t xml:space="preserve">n Clause 13 of TS38.213, legacy UE determines the slot to monitor </w:t>
      </w:r>
      <w:r w:rsidRPr="00053ED6">
        <w:rPr>
          <w:sz w:val="22"/>
          <w:szCs w:val="22"/>
          <w:lang w:val="en-US"/>
        </w:rPr>
        <w:t>Type0-PDCCH</w:t>
      </w:r>
      <w:r>
        <w:rPr>
          <w:sz w:val="22"/>
          <w:szCs w:val="22"/>
          <w:lang w:val="en-US"/>
        </w:rPr>
        <w:t xml:space="preserve"> based on the SS/PBCH block</w:t>
      </w:r>
      <w:r w:rsidR="00256B35">
        <w:rPr>
          <w:sz w:val="22"/>
          <w:szCs w:val="22"/>
          <w:lang w:val="en-US"/>
        </w:rPr>
        <w:t xml:space="preserve"> index</w:t>
      </w:r>
      <w:r>
        <w:rPr>
          <w:sz w:val="22"/>
          <w:szCs w:val="22"/>
          <w:lang w:val="en-US"/>
        </w:rPr>
        <w:t xml:space="preserve">. As legacy UE obtains the Type0-PDCCH configurations from PBCH/MIB carried by SS/PBCH block. </w:t>
      </w:r>
      <w:r w:rsidRPr="00642C25">
        <w:rPr>
          <w:sz w:val="22"/>
          <w:szCs w:val="22"/>
        </w:rPr>
        <w:t xml:space="preserve">Thus, for legacy operation, the time reference for UE monitoring of Type0-PDCCH is </w:t>
      </w:r>
      <w:r>
        <w:rPr>
          <w:sz w:val="22"/>
          <w:szCs w:val="22"/>
        </w:rPr>
        <w:t xml:space="preserve">the </w:t>
      </w:r>
      <w:r w:rsidRPr="00642C25">
        <w:rPr>
          <w:sz w:val="22"/>
          <w:szCs w:val="22"/>
        </w:rPr>
        <w:t>SSB block</w:t>
      </w:r>
      <w:r w:rsidR="00256B35">
        <w:rPr>
          <w:sz w:val="22"/>
          <w:szCs w:val="22"/>
        </w:rPr>
        <w:t xml:space="preserve"> slot</w:t>
      </w:r>
      <w:r w:rsidRPr="00642C25">
        <w:rPr>
          <w:sz w:val="22"/>
          <w:szCs w:val="22"/>
        </w:rPr>
        <w:t>.</w:t>
      </w:r>
    </w:p>
    <w:tbl>
      <w:tblPr>
        <w:tblStyle w:val="TableGrid"/>
        <w:tblW w:w="0" w:type="auto"/>
        <w:tblLook w:val="04A0" w:firstRow="1" w:lastRow="0" w:firstColumn="1" w:lastColumn="0" w:noHBand="0" w:noVBand="1"/>
      </w:tblPr>
      <w:tblGrid>
        <w:gridCol w:w="9962"/>
      </w:tblGrid>
      <w:tr w:rsidR="003C4CAC" w14:paraId="7EFC76AA" w14:textId="77777777">
        <w:tc>
          <w:tcPr>
            <w:tcW w:w="9962" w:type="dxa"/>
          </w:tcPr>
          <w:p w14:paraId="0FCA8D67" w14:textId="77777777" w:rsidR="003C4CAC" w:rsidRPr="003E2962" w:rsidRDefault="003C4CAC">
            <w:pPr>
              <w:spacing w:before="60" w:after="120"/>
              <w:jc w:val="both"/>
              <w:rPr>
                <w:b/>
                <w:bCs/>
                <w:sz w:val="22"/>
                <w:szCs w:val="22"/>
                <w:u w:val="single"/>
              </w:rPr>
            </w:pPr>
            <w:r w:rsidRPr="003E2962">
              <w:rPr>
                <w:b/>
                <w:bCs/>
                <w:sz w:val="22"/>
                <w:szCs w:val="22"/>
                <w:u w:val="single"/>
              </w:rPr>
              <w:t xml:space="preserve">From </w:t>
            </w:r>
            <w:r>
              <w:rPr>
                <w:b/>
                <w:bCs/>
                <w:sz w:val="22"/>
                <w:szCs w:val="22"/>
                <w:u w:val="single"/>
              </w:rPr>
              <w:t>TS</w:t>
            </w:r>
            <w:r w:rsidRPr="003E2962">
              <w:rPr>
                <w:b/>
                <w:bCs/>
                <w:sz w:val="22"/>
                <w:szCs w:val="22"/>
                <w:u w:val="single"/>
              </w:rPr>
              <w:t xml:space="preserve">38.213: </w:t>
            </w:r>
          </w:p>
          <w:p w14:paraId="689F699A" w14:textId="77777777" w:rsidR="003C4CAC" w:rsidRDefault="003C4CAC">
            <w:pPr>
              <w:spacing w:before="120" w:after="0"/>
              <w:jc w:val="both"/>
              <w:rPr>
                <w:sz w:val="22"/>
                <w:szCs w:val="22"/>
                <w:lang w:val="en-US"/>
              </w:rPr>
            </w:pPr>
            <w:r>
              <w:rPr>
                <w:noProof/>
              </w:rPr>
              <w:drawing>
                <wp:inline distT="0" distB="0" distL="0" distR="0" wp14:anchorId="3661442E" wp14:editId="4C816C41">
                  <wp:extent cx="6249930" cy="367665"/>
                  <wp:effectExtent l="0" t="0" r="0" b="0"/>
                  <wp:docPr id="85803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35444" name=""/>
                          <pic:cNvPicPr/>
                        </pic:nvPicPr>
                        <pic:blipFill rotWithShape="1">
                          <a:blip r:embed="rId13"/>
                          <a:srcRect b="17995"/>
                          <a:stretch/>
                        </pic:blipFill>
                        <pic:spPr bwMode="auto">
                          <a:xfrm>
                            <a:off x="0" y="0"/>
                            <a:ext cx="6263665" cy="368473"/>
                          </a:xfrm>
                          <a:prstGeom prst="rect">
                            <a:avLst/>
                          </a:prstGeom>
                          <a:ln>
                            <a:noFill/>
                          </a:ln>
                          <a:extLst>
                            <a:ext uri="{53640926-AAD7-44D8-BBD7-CCE9431645EC}">
                              <a14:shadowObscured xmlns:a14="http://schemas.microsoft.com/office/drawing/2010/main"/>
                            </a:ext>
                          </a:extLst>
                        </pic:spPr>
                      </pic:pic>
                    </a:graphicData>
                  </a:graphic>
                </wp:inline>
              </w:drawing>
            </w:r>
          </w:p>
          <w:p w14:paraId="46A33A32" w14:textId="77777777" w:rsidR="003C4CAC" w:rsidRDefault="003C4CAC">
            <w:pPr>
              <w:spacing w:after="120"/>
              <w:jc w:val="both"/>
              <w:rPr>
                <w:sz w:val="22"/>
                <w:szCs w:val="22"/>
                <w:lang w:val="en-US"/>
              </w:rPr>
            </w:pPr>
            <w:r>
              <w:rPr>
                <w:noProof/>
              </w:rPr>
              <w:drawing>
                <wp:inline distT="0" distB="0" distL="0" distR="0" wp14:anchorId="1C22E7C3" wp14:editId="0221D7C5">
                  <wp:extent cx="6257925" cy="1215390"/>
                  <wp:effectExtent l="0" t="0" r="9525" b="3810"/>
                  <wp:docPr id="1790073676" name="Picture 1" descr="A close-up of a math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259733" name="Picture 1" descr="A close-up of a math equation&#10;&#10;Description automatically generated"/>
                          <pic:cNvPicPr/>
                        </pic:nvPicPr>
                        <pic:blipFill>
                          <a:blip r:embed="rId14"/>
                          <a:stretch>
                            <a:fillRect/>
                          </a:stretch>
                        </pic:blipFill>
                        <pic:spPr>
                          <a:xfrm>
                            <a:off x="0" y="0"/>
                            <a:ext cx="6257951" cy="1215395"/>
                          </a:xfrm>
                          <a:prstGeom prst="rect">
                            <a:avLst/>
                          </a:prstGeom>
                        </pic:spPr>
                      </pic:pic>
                    </a:graphicData>
                  </a:graphic>
                </wp:inline>
              </w:drawing>
            </w:r>
          </w:p>
        </w:tc>
      </w:tr>
    </w:tbl>
    <w:p w14:paraId="5BA0B862" w14:textId="7FB46567" w:rsidR="001E7733" w:rsidRPr="00CD112C" w:rsidRDefault="004737AE" w:rsidP="00CD112C">
      <w:pPr>
        <w:spacing w:before="240" w:after="120"/>
        <w:jc w:val="both"/>
        <w:rPr>
          <w:b/>
          <w:bCs/>
          <w:sz w:val="22"/>
          <w:szCs w:val="22"/>
          <w:lang w:val="en-US"/>
        </w:rPr>
      </w:pPr>
      <w:r w:rsidRPr="00CD112C">
        <w:rPr>
          <w:b/>
          <w:bCs/>
          <w:sz w:val="22"/>
          <w:szCs w:val="22"/>
          <w:lang w:val="en-US"/>
        </w:rPr>
        <w:t>Observation-</w:t>
      </w:r>
      <w:r w:rsidR="00CD112C" w:rsidRPr="00CD112C">
        <w:rPr>
          <w:b/>
          <w:bCs/>
          <w:sz w:val="22"/>
          <w:szCs w:val="22"/>
          <w:lang w:val="en-US"/>
        </w:rPr>
        <w:t>4</w:t>
      </w:r>
      <w:r w:rsidRPr="00CD112C">
        <w:rPr>
          <w:b/>
          <w:bCs/>
          <w:sz w:val="22"/>
          <w:szCs w:val="22"/>
          <w:lang w:val="en-US"/>
        </w:rPr>
        <w:t xml:space="preserve">: </w:t>
      </w:r>
      <w:r w:rsidRPr="00CD112C">
        <w:rPr>
          <w:b/>
          <w:bCs/>
          <w:sz w:val="22"/>
          <w:szCs w:val="22"/>
        </w:rPr>
        <w:t xml:space="preserve">As specified </w:t>
      </w:r>
      <w:r w:rsidRPr="00CD112C">
        <w:rPr>
          <w:b/>
          <w:bCs/>
          <w:sz w:val="22"/>
          <w:szCs w:val="22"/>
          <w:lang w:val="en-US"/>
        </w:rPr>
        <w:t>in Clause 13 of TS38.213, legacy UE determines the slot to monitor Type0-PDCCH based on the SS/PBCH block index</w:t>
      </w:r>
      <w:r w:rsidR="001E7733" w:rsidRPr="00CD112C">
        <w:rPr>
          <w:b/>
          <w:bCs/>
          <w:sz w:val="22"/>
          <w:szCs w:val="22"/>
          <w:lang w:val="en-US"/>
        </w:rPr>
        <w:t>, since</w:t>
      </w:r>
      <w:r w:rsidRPr="00CD112C">
        <w:rPr>
          <w:b/>
          <w:bCs/>
          <w:sz w:val="22"/>
          <w:szCs w:val="22"/>
          <w:lang w:val="en-US"/>
        </w:rPr>
        <w:t xml:space="preserve"> legacy UE obtains the Type0-PDCCH configurations from PBCH/MIB carried by SS/PBCH block. </w:t>
      </w:r>
    </w:p>
    <w:p w14:paraId="2326C1DF" w14:textId="224D9774" w:rsidR="004737AE" w:rsidRPr="00CD112C" w:rsidRDefault="00CD112C" w:rsidP="004737AE">
      <w:pPr>
        <w:spacing w:before="120" w:after="120"/>
        <w:jc w:val="both"/>
        <w:rPr>
          <w:b/>
          <w:bCs/>
          <w:sz w:val="22"/>
          <w:szCs w:val="22"/>
          <w:lang w:val="en-US"/>
        </w:rPr>
      </w:pPr>
      <w:r w:rsidRPr="00CD112C">
        <w:rPr>
          <w:b/>
          <w:bCs/>
          <w:sz w:val="22"/>
          <w:szCs w:val="22"/>
          <w:lang w:val="en-US"/>
        </w:rPr>
        <w:t>Observation-5: F</w:t>
      </w:r>
      <w:r w:rsidR="004737AE" w:rsidRPr="00CD112C">
        <w:rPr>
          <w:b/>
          <w:bCs/>
          <w:sz w:val="22"/>
          <w:szCs w:val="22"/>
        </w:rPr>
        <w:t>or legacy operation, the time reference for UE monitoring of Type0-PDCCH is the SSB block slot.</w:t>
      </w:r>
    </w:p>
    <w:p w14:paraId="6067A5AE" w14:textId="573FB3B8" w:rsidR="00B45C32" w:rsidRDefault="00437DAC" w:rsidP="00F51588">
      <w:pPr>
        <w:spacing w:before="180"/>
        <w:jc w:val="both"/>
        <w:rPr>
          <w:sz w:val="22"/>
          <w:szCs w:val="22"/>
          <w:lang w:val="en-US"/>
        </w:rPr>
      </w:pPr>
      <w:r>
        <w:rPr>
          <w:sz w:val="22"/>
          <w:szCs w:val="22"/>
          <w:lang w:val="en-US"/>
        </w:rPr>
        <w:t xml:space="preserve">In RAN1#120, </w:t>
      </w:r>
      <w:r w:rsidR="001C6A7F">
        <w:rPr>
          <w:sz w:val="22"/>
          <w:szCs w:val="22"/>
          <w:lang w:val="en-US"/>
        </w:rPr>
        <w:t xml:space="preserve">RAN1 </w:t>
      </w:r>
      <w:r>
        <w:rPr>
          <w:sz w:val="22"/>
          <w:szCs w:val="22"/>
          <w:lang w:val="en-US"/>
        </w:rPr>
        <w:t xml:space="preserve">has </w:t>
      </w:r>
      <w:r w:rsidR="001C6A7F">
        <w:rPr>
          <w:sz w:val="22"/>
          <w:szCs w:val="22"/>
          <w:lang w:val="en-US"/>
        </w:rPr>
        <w:t xml:space="preserve">agreed that the </w:t>
      </w:r>
      <w:r w:rsidR="001C6A7F" w:rsidRPr="00D77DCE">
        <w:rPr>
          <w:sz w:val="22"/>
          <w:szCs w:val="22"/>
          <w:lang w:val="en-US"/>
        </w:rPr>
        <w:t>reference time point to determine the window starting time for on-demand SIB1 is based on the starting slot of the RAR window for UL WUS wherein UE successfully received a RAR.</w:t>
      </w:r>
      <w:r w:rsidR="001C6A7F">
        <w:rPr>
          <w:sz w:val="22"/>
          <w:szCs w:val="22"/>
          <w:lang w:val="en-US"/>
        </w:rPr>
        <w:t xml:space="preserve"> </w:t>
      </w:r>
      <w:r w:rsidR="00F51588">
        <w:rPr>
          <w:sz w:val="22"/>
          <w:szCs w:val="22"/>
          <w:lang w:val="en-US"/>
        </w:rPr>
        <w:t xml:space="preserve">And </w:t>
      </w:r>
      <w:r w:rsidR="00BD1AE2">
        <w:rPr>
          <w:sz w:val="22"/>
          <w:szCs w:val="22"/>
          <w:lang w:val="en-US"/>
        </w:rPr>
        <w:t>in</w:t>
      </w:r>
      <w:r w:rsidR="007C43AC">
        <w:rPr>
          <w:sz w:val="22"/>
          <w:szCs w:val="22"/>
          <w:lang w:val="en-US"/>
        </w:rPr>
        <w:t xml:space="preserve"> our view, there is the need to </w:t>
      </w:r>
      <w:r w:rsidR="00BB5282">
        <w:rPr>
          <w:sz w:val="22"/>
          <w:szCs w:val="22"/>
          <w:lang w:val="en-US"/>
        </w:rPr>
        <w:t xml:space="preserve">discuss and clarify </w:t>
      </w:r>
      <w:r w:rsidR="00F51588">
        <w:rPr>
          <w:sz w:val="22"/>
          <w:szCs w:val="22"/>
          <w:lang w:val="en-US"/>
        </w:rPr>
        <w:t>t</w:t>
      </w:r>
      <w:r w:rsidR="00667C59">
        <w:rPr>
          <w:sz w:val="22"/>
          <w:szCs w:val="22"/>
          <w:lang w:val="en-US"/>
        </w:rPr>
        <w:t>he</w:t>
      </w:r>
      <w:r w:rsidR="00B21EC9">
        <w:rPr>
          <w:sz w:val="22"/>
          <w:szCs w:val="22"/>
          <w:lang w:val="en-US"/>
        </w:rPr>
        <w:t xml:space="preserve"> time resources (slots, symbols) for</w:t>
      </w:r>
      <w:r w:rsidR="00DB4186">
        <w:rPr>
          <w:sz w:val="22"/>
          <w:szCs w:val="22"/>
          <w:lang w:val="en-US"/>
        </w:rPr>
        <w:t xml:space="preserve"> Type 0 </w:t>
      </w:r>
      <w:r w:rsidR="00DB4186">
        <w:rPr>
          <w:sz w:val="22"/>
          <w:szCs w:val="22"/>
          <w:lang w:val="en-US"/>
        </w:rPr>
        <w:lastRenderedPageBreak/>
        <w:t>PDCCH</w:t>
      </w:r>
      <w:r w:rsidR="00667C59">
        <w:rPr>
          <w:sz w:val="22"/>
          <w:szCs w:val="22"/>
          <w:lang w:val="en-US"/>
        </w:rPr>
        <w:t xml:space="preserve"> monitoring occasions within the SIB1 transmission window</w:t>
      </w:r>
      <w:r w:rsidR="00BB6652">
        <w:rPr>
          <w:sz w:val="22"/>
          <w:szCs w:val="22"/>
          <w:lang w:val="en-US"/>
        </w:rPr>
        <w:t>, i.e.</w:t>
      </w:r>
      <w:r w:rsidR="00667C59">
        <w:rPr>
          <w:sz w:val="22"/>
          <w:szCs w:val="22"/>
          <w:lang w:val="en-US"/>
        </w:rPr>
        <w:t xml:space="preserve"> </w:t>
      </w:r>
      <w:r w:rsidR="00144BE7">
        <w:rPr>
          <w:sz w:val="22"/>
          <w:szCs w:val="22"/>
          <w:lang w:val="en-US"/>
        </w:rPr>
        <w:t xml:space="preserve">How UE to determine the </w:t>
      </w:r>
      <w:r w:rsidR="00B26142">
        <w:rPr>
          <w:sz w:val="22"/>
          <w:szCs w:val="22"/>
          <w:lang w:val="en-US"/>
        </w:rPr>
        <w:t xml:space="preserve">slot number and symbols for </w:t>
      </w:r>
      <w:r w:rsidR="00144BE7">
        <w:rPr>
          <w:sz w:val="22"/>
          <w:szCs w:val="22"/>
          <w:lang w:val="en-US"/>
        </w:rPr>
        <w:t xml:space="preserve">monitoring occasions need to be </w:t>
      </w:r>
      <w:r w:rsidR="00FC026C">
        <w:rPr>
          <w:sz w:val="22"/>
          <w:szCs w:val="22"/>
          <w:lang w:val="en-US"/>
        </w:rPr>
        <w:t>discussed</w:t>
      </w:r>
      <w:r w:rsidR="00144BE7">
        <w:rPr>
          <w:sz w:val="22"/>
          <w:szCs w:val="22"/>
          <w:lang w:val="en-US"/>
        </w:rPr>
        <w:t xml:space="preserve"> for NES Rel.19 UEs. </w:t>
      </w:r>
    </w:p>
    <w:p w14:paraId="0557FAF3" w14:textId="6E002B23" w:rsidR="00B45C32" w:rsidRDefault="00B45C32" w:rsidP="00F51588">
      <w:pPr>
        <w:spacing w:before="180"/>
        <w:jc w:val="both"/>
        <w:rPr>
          <w:b/>
          <w:bCs/>
          <w:sz w:val="22"/>
          <w:szCs w:val="22"/>
          <w:lang w:val="en-US"/>
        </w:rPr>
      </w:pPr>
      <w:r w:rsidRPr="00AF721C">
        <w:rPr>
          <w:b/>
          <w:bCs/>
          <w:sz w:val="22"/>
          <w:szCs w:val="22"/>
          <w:lang w:val="en-US"/>
        </w:rPr>
        <w:t>Proposal-</w:t>
      </w:r>
      <w:r w:rsidR="00D06D44">
        <w:rPr>
          <w:b/>
          <w:bCs/>
          <w:sz w:val="22"/>
          <w:szCs w:val="22"/>
          <w:lang w:val="en-US"/>
        </w:rPr>
        <w:t>8</w:t>
      </w:r>
      <w:r w:rsidRPr="00AF721C">
        <w:rPr>
          <w:b/>
          <w:bCs/>
          <w:sz w:val="22"/>
          <w:szCs w:val="22"/>
          <w:lang w:val="en-US"/>
        </w:rPr>
        <w:t xml:space="preserve">: RAN1 </w:t>
      </w:r>
      <w:r w:rsidR="001C0F8D">
        <w:rPr>
          <w:b/>
          <w:bCs/>
          <w:sz w:val="22"/>
          <w:szCs w:val="22"/>
          <w:lang w:val="en-US"/>
        </w:rPr>
        <w:t xml:space="preserve">to </w:t>
      </w:r>
      <w:r w:rsidRPr="00AF721C">
        <w:rPr>
          <w:b/>
          <w:bCs/>
          <w:sz w:val="22"/>
          <w:szCs w:val="22"/>
          <w:lang w:val="en-US"/>
        </w:rPr>
        <w:t xml:space="preserve">discuss </w:t>
      </w:r>
      <w:r w:rsidR="0002449A">
        <w:rPr>
          <w:b/>
          <w:bCs/>
          <w:sz w:val="22"/>
          <w:szCs w:val="22"/>
          <w:lang w:val="en-US"/>
        </w:rPr>
        <w:t>h</w:t>
      </w:r>
      <w:r w:rsidR="0002449A" w:rsidRPr="00AF721C">
        <w:rPr>
          <w:b/>
          <w:bCs/>
          <w:sz w:val="22"/>
          <w:szCs w:val="22"/>
          <w:lang w:val="en-US"/>
        </w:rPr>
        <w:t>ow UE determines the slot number and symbols for OD-SIB1 monitoring occasions</w:t>
      </w:r>
      <w:r w:rsidR="006010A0">
        <w:rPr>
          <w:b/>
          <w:bCs/>
          <w:sz w:val="22"/>
          <w:szCs w:val="22"/>
          <w:lang w:val="en-US"/>
        </w:rPr>
        <w:t xml:space="preserve">, i.e. </w:t>
      </w:r>
      <w:r w:rsidRPr="00AF721C">
        <w:rPr>
          <w:b/>
          <w:bCs/>
          <w:sz w:val="22"/>
          <w:szCs w:val="22"/>
          <w:lang w:val="en-US"/>
        </w:rPr>
        <w:t>the time resources (slots, symbols) for Type 0 PDCCH monitoring occasions within the SIB1 transmission window</w:t>
      </w:r>
      <w:r w:rsidR="00280678" w:rsidRPr="00AF721C">
        <w:rPr>
          <w:b/>
          <w:bCs/>
          <w:sz w:val="22"/>
          <w:szCs w:val="22"/>
          <w:lang w:val="en-US"/>
        </w:rPr>
        <w:t>.</w:t>
      </w:r>
    </w:p>
    <w:p w14:paraId="7EFCE191" w14:textId="2C7AEFD6" w:rsidR="00A679D8" w:rsidRDefault="00A679D8" w:rsidP="00F51588">
      <w:pPr>
        <w:spacing w:before="180"/>
        <w:jc w:val="both"/>
        <w:rPr>
          <w:b/>
          <w:bCs/>
          <w:sz w:val="22"/>
          <w:szCs w:val="22"/>
          <w:lang w:val="en-US"/>
        </w:rPr>
      </w:pPr>
      <w:r>
        <w:rPr>
          <w:b/>
          <w:bCs/>
          <w:sz w:val="22"/>
          <w:szCs w:val="22"/>
          <w:lang w:val="en-US"/>
        </w:rPr>
        <w:t>Proposal</w:t>
      </w:r>
      <w:r w:rsidR="00E55F57">
        <w:rPr>
          <w:b/>
          <w:bCs/>
          <w:sz w:val="22"/>
          <w:szCs w:val="22"/>
          <w:lang w:val="en-US"/>
        </w:rPr>
        <w:t>-9</w:t>
      </w:r>
      <w:r>
        <w:rPr>
          <w:b/>
          <w:bCs/>
          <w:sz w:val="22"/>
          <w:szCs w:val="22"/>
          <w:lang w:val="en-US"/>
        </w:rPr>
        <w:t xml:space="preserve">: RAN1 to clarify </w:t>
      </w:r>
      <w:proofErr w:type="gramStart"/>
      <w:r w:rsidR="00A47E21">
        <w:rPr>
          <w:b/>
          <w:bCs/>
          <w:sz w:val="22"/>
          <w:szCs w:val="22"/>
          <w:lang w:val="en-US"/>
        </w:rPr>
        <w:t>whether or not</w:t>
      </w:r>
      <w:proofErr w:type="gramEnd"/>
      <w:r w:rsidR="008D2A1B">
        <w:rPr>
          <w:b/>
          <w:bCs/>
          <w:sz w:val="22"/>
          <w:szCs w:val="22"/>
          <w:lang w:val="en-US"/>
        </w:rPr>
        <w:t xml:space="preserve"> the index </w:t>
      </w:r>
      <w:r w:rsidR="00513714">
        <w:rPr>
          <w:b/>
          <w:bCs/>
          <w:sz w:val="22"/>
          <w:szCs w:val="22"/>
          <w:lang w:val="en-US"/>
        </w:rPr>
        <w:t xml:space="preserve">of </w:t>
      </w:r>
      <w:r w:rsidR="002665BC">
        <w:rPr>
          <w:b/>
          <w:bCs/>
          <w:sz w:val="22"/>
          <w:szCs w:val="22"/>
          <w:lang w:val="en-US"/>
        </w:rPr>
        <w:t xml:space="preserve">starting slot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0</m:t>
            </m:r>
          </m:sub>
        </m:sSub>
      </m:oMath>
      <w:r w:rsidR="002665BC">
        <w:rPr>
          <w:b/>
          <w:bCs/>
          <w:sz w:val="22"/>
          <w:szCs w:val="22"/>
          <w:lang w:val="en-US"/>
        </w:rPr>
        <w:t xml:space="preserve"> </w:t>
      </w:r>
      <w:r w:rsidR="000E6C28">
        <w:rPr>
          <w:b/>
          <w:bCs/>
          <w:sz w:val="22"/>
          <w:szCs w:val="22"/>
          <w:lang w:val="en-US"/>
        </w:rPr>
        <w:t xml:space="preserve">in </w:t>
      </w:r>
      <w:r w:rsidR="00672A7E">
        <w:rPr>
          <w:b/>
          <w:bCs/>
          <w:sz w:val="22"/>
          <w:szCs w:val="22"/>
          <w:lang w:val="en-US"/>
        </w:rPr>
        <w:t>TS</w:t>
      </w:r>
      <w:r w:rsidR="000E6C28">
        <w:rPr>
          <w:b/>
          <w:bCs/>
          <w:sz w:val="22"/>
          <w:szCs w:val="22"/>
          <w:lang w:val="en-US"/>
        </w:rPr>
        <w:t>38.21</w:t>
      </w:r>
      <w:r w:rsidR="006010A0">
        <w:rPr>
          <w:b/>
          <w:bCs/>
          <w:sz w:val="22"/>
          <w:szCs w:val="22"/>
          <w:lang w:val="en-US"/>
        </w:rPr>
        <w:t>3</w:t>
      </w:r>
      <w:r w:rsidR="000E6C28">
        <w:rPr>
          <w:b/>
          <w:bCs/>
          <w:sz w:val="22"/>
          <w:szCs w:val="22"/>
          <w:lang w:val="en-US"/>
        </w:rPr>
        <w:t xml:space="preserve">, for UE to monitor Type0-PDCCH </w:t>
      </w:r>
      <w:r w:rsidR="009E67C9">
        <w:rPr>
          <w:b/>
          <w:bCs/>
          <w:sz w:val="22"/>
          <w:szCs w:val="22"/>
          <w:lang w:val="en-US"/>
        </w:rPr>
        <w:t>of OD</w:t>
      </w:r>
      <w:r w:rsidR="00980B49">
        <w:rPr>
          <w:b/>
          <w:bCs/>
          <w:sz w:val="22"/>
          <w:szCs w:val="22"/>
          <w:lang w:val="en-US"/>
        </w:rPr>
        <w:t>-</w:t>
      </w:r>
      <w:r w:rsidR="009E67C9">
        <w:rPr>
          <w:b/>
          <w:bCs/>
          <w:sz w:val="22"/>
          <w:szCs w:val="22"/>
          <w:lang w:val="en-US"/>
        </w:rPr>
        <w:t xml:space="preserve">SIB1 </w:t>
      </w:r>
      <w:r w:rsidR="000E6C28">
        <w:rPr>
          <w:b/>
          <w:bCs/>
          <w:sz w:val="22"/>
          <w:szCs w:val="22"/>
          <w:lang w:val="en-US"/>
        </w:rPr>
        <w:t>should</w:t>
      </w:r>
      <w:r w:rsidR="00513714">
        <w:rPr>
          <w:b/>
          <w:bCs/>
          <w:sz w:val="22"/>
          <w:szCs w:val="22"/>
          <w:lang w:val="en-US"/>
        </w:rPr>
        <w:t xml:space="preserve"> incorporate </w:t>
      </w:r>
      <w:r w:rsidR="002D49C8">
        <w:rPr>
          <w:b/>
          <w:bCs/>
          <w:sz w:val="22"/>
          <w:szCs w:val="22"/>
          <w:lang w:val="en-US"/>
        </w:rPr>
        <w:t xml:space="preserve">with </w:t>
      </w:r>
      <w:r w:rsidR="00513714">
        <w:rPr>
          <w:b/>
          <w:bCs/>
          <w:sz w:val="22"/>
          <w:szCs w:val="22"/>
          <w:lang w:val="en-US"/>
        </w:rPr>
        <w:t>RAR reception slot</w:t>
      </w:r>
      <w:r w:rsidR="008D2A1B">
        <w:rPr>
          <w:b/>
          <w:bCs/>
          <w:sz w:val="22"/>
          <w:szCs w:val="22"/>
          <w:lang w:val="en-US"/>
        </w:rPr>
        <w:t xml:space="preserve"> index</w:t>
      </w:r>
      <w:r w:rsidR="00513714">
        <w:rPr>
          <w:b/>
          <w:bCs/>
          <w:sz w:val="22"/>
          <w:szCs w:val="22"/>
          <w:lang w:val="en-US"/>
        </w:rPr>
        <w:t xml:space="preserve">. </w:t>
      </w:r>
    </w:p>
    <w:p w14:paraId="1CF2E04F" w14:textId="65339AFB" w:rsidR="0001436A" w:rsidRDefault="0001436A" w:rsidP="0001436A">
      <w:pPr>
        <w:spacing w:before="180"/>
        <w:jc w:val="both"/>
        <w:rPr>
          <w:b/>
          <w:bCs/>
          <w:sz w:val="22"/>
          <w:szCs w:val="22"/>
          <w:lang w:val="en-US"/>
        </w:rPr>
      </w:pPr>
      <w:r>
        <w:rPr>
          <w:b/>
          <w:bCs/>
          <w:sz w:val="22"/>
          <w:szCs w:val="22"/>
          <w:lang w:val="en-US"/>
        </w:rPr>
        <w:t>Proposal</w:t>
      </w:r>
      <w:r w:rsidR="00E55F57">
        <w:rPr>
          <w:b/>
          <w:bCs/>
          <w:sz w:val="22"/>
          <w:szCs w:val="22"/>
          <w:lang w:val="en-US"/>
        </w:rPr>
        <w:t>-10</w:t>
      </w:r>
      <w:r>
        <w:rPr>
          <w:b/>
          <w:bCs/>
          <w:sz w:val="22"/>
          <w:szCs w:val="22"/>
          <w:lang w:val="en-US"/>
        </w:rPr>
        <w:t xml:space="preserve">: RAN1 to clarify if UE </w:t>
      </w:r>
      <w:r w:rsidR="00134815">
        <w:rPr>
          <w:b/>
          <w:bCs/>
          <w:sz w:val="22"/>
          <w:szCs w:val="22"/>
          <w:lang w:val="en-US"/>
        </w:rPr>
        <w:t xml:space="preserve">should consider that </w:t>
      </w:r>
      <w:r>
        <w:rPr>
          <w:b/>
          <w:bCs/>
          <w:sz w:val="22"/>
          <w:szCs w:val="22"/>
          <w:lang w:val="en-US"/>
        </w:rPr>
        <w:t xml:space="preserve">the index of starting slot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0</m:t>
            </m:r>
          </m:sub>
        </m:sSub>
      </m:oMath>
      <w:r>
        <w:rPr>
          <w:b/>
          <w:bCs/>
          <w:sz w:val="22"/>
          <w:szCs w:val="22"/>
          <w:lang w:val="en-US"/>
        </w:rPr>
        <w:t xml:space="preserve"> in </w:t>
      </w:r>
      <w:r w:rsidR="009B0272">
        <w:rPr>
          <w:b/>
          <w:bCs/>
          <w:sz w:val="22"/>
          <w:szCs w:val="22"/>
          <w:lang w:val="en-US"/>
        </w:rPr>
        <w:t>TS</w:t>
      </w:r>
      <w:r>
        <w:rPr>
          <w:b/>
          <w:bCs/>
          <w:sz w:val="22"/>
          <w:szCs w:val="22"/>
          <w:lang w:val="en-US"/>
        </w:rPr>
        <w:t>38.21</w:t>
      </w:r>
      <w:r w:rsidR="00B80372">
        <w:rPr>
          <w:b/>
          <w:bCs/>
          <w:sz w:val="22"/>
          <w:szCs w:val="22"/>
          <w:lang w:val="en-US"/>
        </w:rPr>
        <w:t>3</w:t>
      </w:r>
      <w:r>
        <w:rPr>
          <w:b/>
          <w:bCs/>
          <w:sz w:val="22"/>
          <w:szCs w:val="22"/>
          <w:lang w:val="en-US"/>
        </w:rPr>
        <w:t xml:space="preserve">, for UE to monitor Type0-PDCCH </w:t>
      </w:r>
      <w:r w:rsidR="009E67C9">
        <w:rPr>
          <w:b/>
          <w:bCs/>
          <w:sz w:val="22"/>
          <w:szCs w:val="22"/>
          <w:lang w:val="en-US"/>
        </w:rPr>
        <w:t>of OD-SIB1 is</w:t>
      </w:r>
      <w:r w:rsidR="00134815">
        <w:rPr>
          <w:b/>
          <w:bCs/>
          <w:sz w:val="22"/>
          <w:szCs w:val="22"/>
          <w:lang w:val="en-US"/>
        </w:rPr>
        <w:t xml:space="preserve"> based on </w:t>
      </w:r>
      <w:r w:rsidR="009E67C9">
        <w:rPr>
          <w:b/>
          <w:bCs/>
          <w:sz w:val="22"/>
          <w:szCs w:val="22"/>
          <w:lang w:val="en-US"/>
        </w:rPr>
        <w:t>SS/PBCH</w:t>
      </w:r>
      <w:r w:rsidR="005C5170">
        <w:rPr>
          <w:b/>
          <w:bCs/>
          <w:sz w:val="22"/>
          <w:szCs w:val="22"/>
          <w:lang w:val="en-US"/>
        </w:rPr>
        <w:t xml:space="preserve"> block</w:t>
      </w:r>
      <w:r w:rsidR="009E67C9">
        <w:rPr>
          <w:b/>
          <w:bCs/>
          <w:sz w:val="22"/>
          <w:szCs w:val="22"/>
          <w:lang w:val="en-US"/>
        </w:rPr>
        <w:t xml:space="preserve"> received after RAR reception</w:t>
      </w:r>
      <w:r>
        <w:rPr>
          <w:b/>
          <w:bCs/>
          <w:sz w:val="22"/>
          <w:szCs w:val="22"/>
          <w:lang w:val="en-US"/>
        </w:rPr>
        <w:t xml:space="preserve">. </w:t>
      </w:r>
    </w:p>
    <w:p w14:paraId="34D45C10" w14:textId="333A28B2" w:rsidR="00200C9E" w:rsidRPr="00AF2A64"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451FCA">
      <w:pPr>
        <w:jc w:val="both"/>
        <w:rPr>
          <w:bCs/>
          <w:sz w:val="22"/>
          <w:szCs w:val="22"/>
        </w:rPr>
      </w:pPr>
      <w:r w:rsidRPr="00744D99">
        <w:rPr>
          <w:bCs/>
          <w:sz w:val="22"/>
          <w:szCs w:val="22"/>
        </w:rPr>
        <w:t>In this contribution, we have the following observations and proposals:</w:t>
      </w:r>
    </w:p>
    <w:p w14:paraId="4D134628" w14:textId="77777777" w:rsidR="00451FCA" w:rsidRDefault="00451FCA" w:rsidP="009D5841">
      <w:pPr>
        <w:spacing w:before="180"/>
        <w:jc w:val="both"/>
        <w:rPr>
          <w:b/>
          <w:sz w:val="22"/>
          <w:szCs w:val="22"/>
        </w:rPr>
      </w:pPr>
      <w:r w:rsidRPr="002963C6">
        <w:rPr>
          <w:b/>
          <w:sz w:val="22"/>
          <w:szCs w:val="22"/>
        </w:rPr>
        <w:t>Observation-</w:t>
      </w:r>
      <w:r>
        <w:rPr>
          <w:b/>
          <w:sz w:val="22"/>
          <w:szCs w:val="22"/>
        </w:rPr>
        <w:t>1</w:t>
      </w:r>
      <w:r w:rsidRPr="002963C6">
        <w:rPr>
          <w:b/>
          <w:sz w:val="22"/>
          <w:szCs w:val="22"/>
        </w:rPr>
        <w:t xml:space="preserve">: </w:t>
      </w:r>
      <w:r w:rsidRPr="002963C6">
        <w:rPr>
          <w:b/>
          <w:sz w:val="22"/>
          <w:szCs w:val="22"/>
          <w:lang w:val="en-US"/>
        </w:rPr>
        <w:t xml:space="preserve">For legacy OD-SI operation, as specified in TS38.331, </w:t>
      </w:r>
      <w:r w:rsidRPr="002963C6">
        <w:rPr>
          <w:b/>
          <w:sz w:val="22"/>
          <w:szCs w:val="22"/>
        </w:rPr>
        <w:t xml:space="preserve">the network always configures </w:t>
      </w:r>
      <w:proofErr w:type="spellStart"/>
      <w:r w:rsidRPr="002963C6">
        <w:rPr>
          <w:b/>
          <w:i/>
          <w:iCs/>
          <w:sz w:val="22"/>
          <w:szCs w:val="22"/>
        </w:rPr>
        <w:t>si-WindowLength</w:t>
      </w:r>
      <w:proofErr w:type="spellEnd"/>
      <w:r w:rsidRPr="002963C6">
        <w:rPr>
          <w:b/>
          <w:sz w:val="22"/>
          <w:szCs w:val="22"/>
        </w:rPr>
        <w:t xml:space="preserve"> to be shorter than or equal to the </w:t>
      </w:r>
      <w:proofErr w:type="spellStart"/>
      <w:r w:rsidRPr="002963C6">
        <w:rPr>
          <w:b/>
          <w:i/>
          <w:iCs/>
          <w:sz w:val="22"/>
          <w:szCs w:val="22"/>
        </w:rPr>
        <w:t>si</w:t>
      </w:r>
      <w:proofErr w:type="spellEnd"/>
      <w:r w:rsidRPr="002963C6">
        <w:rPr>
          <w:b/>
          <w:i/>
          <w:iCs/>
          <w:sz w:val="22"/>
          <w:szCs w:val="22"/>
        </w:rPr>
        <w:t>-Periodicity</w:t>
      </w:r>
      <w:r w:rsidRPr="002963C6">
        <w:rPr>
          <w:b/>
          <w:sz w:val="22"/>
          <w:szCs w:val="22"/>
        </w:rPr>
        <w:t>.</w:t>
      </w:r>
    </w:p>
    <w:p w14:paraId="46FC9A5D" w14:textId="77777777" w:rsidR="00451FCA" w:rsidRPr="00DD4EC6" w:rsidRDefault="00451FCA" w:rsidP="00451FCA">
      <w:pPr>
        <w:spacing w:before="180"/>
        <w:jc w:val="both"/>
        <w:rPr>
          <w:b/>
          <w:sz w:val="22"/>
          <w:szCs w:val="22"/>
          <w:lang w:val="en-US"/>
        </w:rPr>
      </w:pPr>
      <w:r w:rsidRPr="00465423">
        <w:rPr>
          <w:b/>
          <w:bCs/>
          <w:sz w:val="22"/>
          <w:szCs w:val="22"/>
          <w:lang w:val="en-US"/>
        </w:rPr>
        <w:t>Observation</w:t>
      </w:r>
      <w:r>
        <w:rPr>
          <w:b/>
          <w:bCs/>
          <w:sz w:val="22"/>
          <w:szCs w:val="22"/>
          <w:lang w:val="en-US"/>
        </w:rPr>
        <w:t>-2</w:t>
      </w:r>
      <w:r w:rsidRPr="00465423">
        <w:rPr>
          <w:b/>
          <w:bCs/>
          <w:sz w:val="22"/>
          <w:szCs w:val="22"/>
          <w:lang w:val="en-US"/>
        </w:rPr>
        <w:t>:</w:t>
      </w:r>
      <w:r w:rsidRPr="00964FDF">
        <w:rPr>
          <w:b/>
          <w:sz w:val="22"/>
          <w:szCs w:val="22"/>
          <w:lang w:val="en-US"/>
        </w:rPr>
        <w:t xml:space="preserve"> Based on TS38.212, UE is not expecting </w:t>
      </w:r>
      <w:proofErr w:type="gramStart"/>
      <w:r w:rsidRPr="00964FDF">
        <w:rPr>
          <w:b/>
          <w:sz w:val="22"/>
          <w:szCs w:val="22"/>
          <w:lang w:val="en-US"/>
        </w:rPr>
        <w:t>change</w:t>
      </w:r>
      <w:proofErr w:type="gramEnd"/>
      <w:r w:rsidRPr="00964FDF">
        <w:rPr>
          <w:b/>
          <w:sz w:val="22"/>
          <w:szCs w:val="22"/>
          <w:lang w:val="en-US"/>
        </w:rPr>
        <w:t xml:space="preserve"> of MIB payload within one MIB TTI of </w:t>
      </w:r>
      <w:r w:rsidRPr="00964FDF">
        <w:rPr>
          <w:b/>
          <w:bCs/>
          <w:sz w:val="22"/>
          <w:szCs w:val="22"/>
          <w:lang w:val="en-US"/>
        </w:rPr>
        <w:t>80</w:t>
      </w:r>
      <w:r>
        <w:rPr>
          <w:b/>
          <w:bCs/>
          <w:sz w:val="22"/>
          <w:szCs w:val="22"/>
          <w:lang w:val="en-US"/>
        </w:rPr>
        <w:t xml:space="preserve"> </w:t>
      </w:r>
      <w:proofErr w:type="spellStart"/>
      <w:r w:rsidRPr="00964FDF">
        <w:rPr>
          <w:b/>
          <w:bCs/>
          <w:sz w:val="22"/>
          <w:szCs w:val="22"/>
          <w:lang w:val="en-US"/>
        </w:rPr>
        <w:t>ms</w:t>
      </w:r>
      <w:r w:rsidRPr="00964FDF">
        <w:rPr>
          <w:b/>
          <w:sz w:val="22"/>
          <w:szCs w:val="22"/>
          <w:lang w:val="en-US"/>
        </w:rPr>
        <w:t>.</w:t>
      </w:r>
      <w:proofErr w:type="spellEnd"/>
      <w:r w:rsidRPr="00964FDF">
        <w:rPr>
          <w:b/>
          <w:sz w:val="22"/>
          <w:szCs w:val="22"/>
          <w:lang w:val="en-US"/>
        </w:rPr>
        <w:t xml:space="preserve"> </w:t>
      </w:r>
    </w:p>
    <w:p w14:paraId="61430765" w14:textId="66E3ECAA" w:rsidR="00451FCA" w:rsidRPr="009D5841" w:rsidRDefault="00B23C93" w:rsidP="009D5841">
      <w:pPr>
        <w:spacing w:before="180"/>
        <w:jc w:val="both"/>
        <w:rPr>
          <w:b/>
          <w:bCs/>
          <w:sz w:val="22"/>
          <w:szCs w:val="22"/>
          <w:lang w:val="en-US"/>
        </w:rPr>
      </w:pPr>
      <w:r w:rsidRPr="003E0E96">
        <w:rPr>
          <w:b/>
          <w:bCs/>
          <w:sz w:val="22"/>
          <w:szCs w:val="22"/>
          <w:lang w:val="en-US"/>
        </w:rPr>
        <w:t>Proposal</w:t>
      </w:r>
      <w:r>
        <w:rPr>
          <w:b/>
          <w:bCs/>
          <w:sz w:val="22"/>
          <w:szCs w:val="22"/>
          <w:lang w:val="en-US"/>
        </w:rPr>
        <w:t>-1</w:t>
      </w:r>
      <w:r w:rsidRPr="003E0E96">
        <w:rPr>
          <w:b/>
          <w:bCs/>
          <w:sz w:val="22"/>
          <w:szCs w:val="22"/>
          <w:lang w:val="en-US"/>
        </w:rPr>
        <w:t xml:space="preserve">: RAN1 to discuss </w:t>
      </w:r>
      <w:r>
        <w:rPr>
          <w:b/>
          <w:bCs/>
          <w:sz w:val="22"/>
          <w:szCs w:val="22"/>
          <w:lang w:val="en-US"/>
        </w:rPr>
        <w:t xml:space="preserve">that the </w:t>
      </w:r>
      <w:r w:rsidRPr="003E0E96">
        <w:rPr>
          <w:b/>
          <w:bCs/>
          <w:sz w:val="22"/>
          <w:szCs w:val="22"/>
          <w:lang w:val="en-US"/>
        </w:rPr>
        <w:t xml:space="preserve">duration of OD-SIB1 </w:t>
      </w:r>
      <w:r w:rsidRPr="00ED7FE8">
        <w:rPr>
          <w:b/>
          <w:bCs/>
          <w:sz w:val="22"/>
          <w:szCs w:val="22"/>
          <w:lang w:val="en-US"/>
        </w:rPr>
        <w:t xml:space="preserve">window, </w:t>
      </w:r>
      <w:r w:rsidRPr="00ED7FE8">
        <w:rPr>
          <w:b/>
          <w:bCs/>
          <w:i/>
          <w:iCs/>
          <w:sz w:val="22"/>
          <w:szCs w:val="22"/>
          <w:lang w:val="en-US"/>
        </w:rPr>
        <w:t>od-sib1-WindowDuration</w:t>
      </w:r>
      <w:r w:rsidRPr="00ED7FE8">
        <w:rPr>
          <w:b/>
          <w:bCs/>
          <w:sz w:val="22"/>
          <w:szCs w:val="22"/>
          <w:lang w:val="en-US"/>
        </w:rPr>
        <w:t>, is</w:t>
      </w:r>
      <w:r>
        <w:rPr>
          <w:b/>
          <w:bCs/>
          <w:sz w:val="22"/>
          <w:szCs w:val="22"/>
          <w:lang w:val="en-US"/>
        </w:rPr>
        <w:t xml:space="preserve"> a multiple of MIB TTI of 80 </w:t>
      </w:r>
      <w:proofErr w:type="spellStart"/>
      <w:r>
        <w:rPr>
          <w:b/>
          <w:bCs/>
          <w:sz w:val="22"/>
          <w:szCs w:val="22"/>
          <w:lang w:val="en-US"/>
        </w:rPr>
        <w:t>ms</w:t>
      </w:r>
      <w:proofErr w:type="spellEnd"/>
      <w:r>
        <w:rPr>
          <w:b/>
          <w:bCs/>
          <w:sz w:val="22"/>
          <w:szCs w:val="22"/>
          <w:lang w:val="en-US"/>
        </w:rPr>
        <w:t xml:space="preserve"> to avoid PBCH combining issue at UE.</w:t>
      </w:r>
      <w:r w:rsidR="00451FCA">
        <w:rPr>
          <w:b/>
          <w:bCs/>
          <w:sz w:val="22"/>
          <w:szCs w:val="22"/>
          <w:lang w:val="en-US"/>
        </w:rPr>
        <w:t xml:space="preserve"> </w:t>
      </w:r>
    </w:p>
    <w:p w14:paraId="46986562" w14:textId="77777777" w:rsidR="00451FCA" w:rsidRDefault="00451FCA" w:rsidP="00451FCA">
      <w:pPr>
        <w:spacing w:before="180"/>
        <w:jc w:val="both"/>
        <w:rPr>
          <w:b/>
          <w:bCs/>
          <w:sz w:val="22"/>
          <w:szCs w:val="22"/>
          <w:lang w:val="en-US"/>
        </w:rPr>
      </w:pPr>
      <w:r w:rsidRPr="009D5841">
        <w:rPr>
          <w:b/>
          <w:bCs/>
          <w:sz w:val="22"/>
          <w:szCs w:val="22"/>
          <w:lang w:val="en-US"/>
        </w:rPr>
        <w:t>Proposal-</w:t>
      </w:r>
      <w:r>
        <w:rPr>
          <w:b/>
          <w:bCs/>
          <w:sz w:val="22"/>
          <w:szCs w:val="22"/>
          <w:lang w:val="en-US"/>
        </w:rPr>
        <w:t>2</w:t>
      </w:r>
      <w:r w:rsidRPr="009D5841">
        <w:rPr>
          <w:b/>
          <w:bCs/>
          <w:sz w:val="22"/>
          <w:szCs w:val="22"/>
          <w:lang w:val="en-US"/>
        </w:rPr>
        <w:t>: RAN1 to discuss what the transmission periodicity of OD-SIB1</w:t>
      </w:r>
      <w:r>
        <w:rPr>
          <w:b/>
          <w:bCs/>
          <w:sz w:val="22"/>
          <w:szCs w:val="22"/>
          <w:lang w:val="en-US"/>
        </w:rPr>
        <w:t xml:space="preserve">, </w:t>
      </w:r>
      <w:r w:rsidRPr="009D5841">
        <w:rPr>
          <w:b/>
          <w:bCs/>
          <w:i/>
          <w:iCs/>
          <w:sz w:val="22"/>
          <w:szCs w:val="22"/>
          <w:lang w:val="en-US"/>
        </w:rPr>
        <w:t>od-sib1-periodicity</w:t>
      </w:r>
      <w:r>
        <w:rPr>
          <w:b/>
          <w:bCs/>
          <w:sz w:val="22"/>
          <w:szCs w:val="22"/>
          <w:lang w:val="en-US"/>
        </w:rPr>
        <w:t>,</w:t>
      </w:r>
      <w:r w:rsidRPr="009D5841">
        <w:rPr>
          <w:b/>
          <w:bCs/>
          <w:sz w:val="22"/>
          <w:szCs w:val="22"/>
          <w:lang w:val="en-US"/>
        </w:rPr>
        <w:t xml:space="preserve"> is. Is it the same as legacy SIB1 transmission </w:t>
      </w:r>
      <w:r>
        <w:rPr>
          <w:b/>
          <w:bCs/>
          <w:sz w:val="22"/>
          <w:szCs w:val="22"/>
          <w:lang w:val="en-US"/>
        </w:rPr>
        <w:t xml:space="preserve">periodicity </w:t>
      </w:r>
      <w:r w:rsidRPr="009D5841">
        <w:rPr>
          <w:b/>
          <w:bCs/>
          <w:sz w:val="22"/>
          <w:szCs w:val="22"/>
          <w:lang w:val="en-US"/>
        </w:rPr>
        <w:t xml:space="preserve">of 160 </w:t>
      </w:r>
      <w:proofErr w:type="spellStart"/>
      <w:r w:rsidRPr="009D5841">
        <w:rPr>
          <w:b/>
          <w:bCs/>
          <w:sz w:val="22"/>
          <w:szCs w:val="22"/>
          <w:lang w:val="en-US"/>
        </w:rPr>
        <w:t>ms</w:t>
      </w:r>
      <w:proofErr w:type="spellEnd"/>
      <w:r w:rsidRPr="009D5841">
        <w:rPr>
          <w:b/>
          <w:bCs/>
          <w:sz w:val="22"/>
          <w:szCs w:val="22"/>
          <w:lang w:val="en-US"/>
        </w:rPr>
        <w:t xml:space="preserve"> or is it aligned with the </w:t>
      </w:r>
      <w:r>
        <w:rPr>
          <w:b/>
          <w:bCs/>
          <w:sz w:val="22"/>
          <w:szCs w:val="22"/>
          <w:lang w:val="en-US"/>
        </w:rPr>
        <w:t xml:space="preserve">legacy </w:t>
      </w:r>
      <w:r w:rsidRPr="009D5841">
        <w:rPr>
          <w:b/>
          <w:bCs/>
          <w:sz w:val="22"/>
          <w:szCs w:val="22"/>
          <w:lang w:val="en-US"/>
        </w:rPr>
        <w:t xml:space="preserve">OD-SI transmission periodicity, where the value range can be from </w:t>
      </w:r>
      <w:r>
        <w:rPr>
          <w:b/>
          <w:bCs/>
          <w:sz w:val="22"/>
          <w:szCs w:val="22"/>
          <w:lang w:val="en-US"/>
        </w:rPr>
        <w:t xml:space="preserve">80 </w:t>
      </w:r>
      <w:proofErr w:type="spellStart"/>
      <w:r>
        <w:rPr>
          <w:b/>
          <w:bCs/>
          <w:sz w:val="22"/>
          <w:szCs w:val="22"/>
          <w:lang w:val="en-US"/>
        </w:rPr>
        <w:t>ms</w:t>
      </w:r>
      <w:proofErr w:type="spellEnd"/>
      <w:r w:rsidRPr="009D5841">
        <w:rPr>
          <w:b/>
          <w:bCs/>
          <w:sz w:val="22"/>
          <w:szCs w:val="22"/>
          <w:lang w:val="en-US"/>
        </w:rPr>
        <w:t xml:space="preserve"> to 5120 </w:t>
      </w:r>
      <w:proofErr w:type="spellStart"/>
      <w:r>
        <w:rPr>
          <w:b/>
          <w:bCs/>
          <w:sz w:val="22"/>
          <w:szCs w:val="22"/>
          <w:lang w:val="en-US"/>
        </w:rPr>
        <w:t>ms</w:t>
      </w:r>
      <w:r w:rsidRPr="009D5841">
        <w:rPr>
          <w:b/>
          <w:bCs/>
          <w:sz w:val="22"/>
          <w:szCs w:val="22"/>
          <w:lang w:val="en-US"/>
        </w:rPr>
        <w:t>.</w:t>
      </w:r>
      <w:proofErr w:type="spellEnd"/>
    </w:p>
    <w:p w14:paraId="5F762B9A" w14:textId="77777777" w:rsidR="00451FCA" w:rsidRPr="009D5841" w:rsidRDefault="00451FCA" w:rsidP="00451FCA">
      <w:pPr>
        <w:spacing w:before="180"/>
        <w:jc w:val="both"/>
        <w:rPr>
          <w:b/>
          <w:bCs/>
          <w:sz w:val="22"/>
          <w:szCs w:val="22"/>
          <w:lang w:val="en-US"/>
        </w:rPr>
      </w:pPr>
      <w:r w:rsidRPr="00B65DA8">
        <w:rPr>
          <w:b/>
          <w:bCs/>
          <w:sz w:val="22"/>
          <w:szCs w:val="22"/>
          <w:lang w:val="en-US"/>
        </w:rPr>
        <w:t>Proposal-</w:t>
      </w:r>
      <w:r>
        <w:rPr>
          <w:b/>
          <w:bCs/>
          <w:sz w:val="22"/>
          <w:szCs w:val="22"/>
          <w:lang w:val="en-US"/>
        </w:rPr>
        <w:t>3</w:t>
      </w:r>
      <w:r w:rsidRPr="00B65DA8">
        <w:rPr>
          <w:b/>
          <w:bCs/>
          <w:sz w:val="22"/>
          <w:szCs w:val="22"/>
          <w:lang w:val="en-US"/>
        </w:rPr>
        <w:t xml:space="preserve">: For OD-SIB1 operation, RAN1 to discuss whether the </w:t>
      </w:r>
      <w:r w:rsidRPr="009D5841">
        <w:rPr>
          <w:b/>
          <w:bCs/>
          <w:sz w:val="22"/>
          <w:szCs w:val="22"/>
          <w:lang w:val="en-US"/>
        </w:rPr>
        <w:t xml:space="preserve">duration of OD-SIB1 window, </w:t>
      </w:r>
      <w:r w:rsidRPr="009D5841">
        <w:rPr>
          <w:b/>
          <w:bCs/>
          <w:i/>
          <w:iCs/>
          <w:sz w:val="22"/>
          <w:szCs w:val="22"/>
          <w:lang w:val="en-US"/>
        </w:rPr>
        <w:t>od-sib1-WindowDuration</w:t>
      </w:r>
      <w:r w:rsidRPr="00B65DA8">
        <w:rPr>
          <w:b/>
          <w:bCs/>
          <w:sz w:val="22"/>
          <w:szCs w:val="22"/>
          <w:lang w:val="en-US"/>
        </w:rPr>
        <w:t xml:space="preserve"> </w:t>
      </w:r>
      <w:r>
        <w:rPr>
          <w:b/>
          <w:bCs/>
          <w:sz w:val="22"/>
          <w:szCs w:val="22"/>
          <w:lang w:val="en-US"/>
        </w:rPr>
        <w:t>shall</w:t>
      </w:r>
      <w:r w:rsidRPr="00B65DA8">
        <w:rPr>
          <w:b/>
          <w:bCs/>
          <w:sz w:val="22"/>
          <w:szCs w:val="22"/>
          <w:lang w:val="en-US"/>
        </w:rPr>
        <w:t xml:space="preserve"> be larger</w:t>
      </w:r>
      <w:r>
        <w:rPr>
          <w:b/>
          <w:bCs/>
          <w:sz w:val="22"/>
          <w:szCs w:val="22"/>
          <w:lang w:val="en-US"/>
        </w:rPr>
        <w:t>/smaller than or equal</w:t>
      </w:r>
      <w:r w:rsidRPr="00B65DA8">
        <w:rPr>
          <w:b/>
          <w:bCs/>
          <w:sz w:val="22"/>
          <w:szCs w:val="22"/>
          <w:lang w:val="en-US"/>
        </w:rPr>
        <w:t xml:space="preserve"> t</w:t>
      </w:r>
      <w:r>
        <w:rPr>
          <w:b/>
          <w:bCs/>
          <w:sz w:val="22"/>
          <w:szCs w:val="22"/>
          <w:lang w:val="en-US"/>
        </w:rPr>
        <w:t>o</w:t>
      </w:r>
      <w:r w:rsidRPr="00B65DA8">
        <w:rPr>
          <w:b/>
          <w:bCs/>
          <w:sz w:val="22"/>
          <w:szCs w:val="22"/>
          <w:lang w:val="en-US"/>
        </w:rPr>
        <w:t xml:space="preserve"> the transmission periodicity of OD-SIB1, </w:t>
      </w:r>
      <w:r w:rsidRPr="00B65DA8">
        <w:rPr>
          <w:b/>
          <w:bCs/>
          <w:i/>
          <w:iCs/>
          <w:sz w:val="22"/>
          <w:szCs w:val="22"/>
          <w:lang w:val="en-US"/>
        </w:rPr>
        <w:t>od-sib1-periodicity</w:t>
      </w:r>
      <w:r w:rsidRPr="00B65DA8">
        <w:rPr>
          <w:b/>
          <w:bCs/>
          <w:sz w:val="22"/>
          <w:szCs w:val="22"/>
          <w:lang w:val="en-US"/>
        </w:rPr>
        <w:t>.</w:t>
      </w:r>
    </w:p>
    <w:p w14:paraId="4C58E79D" w14:textId="77777777" w:rsidR="00451FCA" w:rsidRDefault="00451FCA" w:rsidP="00451FCA">
      <w:pPr>
        <w:spacing w:before="180"/>
        <w:jc w:val="both"/>
        <w:rPr>
          <w:b/>
          <w:bCs/>
          <w:sz w:val="22"/>
          <w:szCs w:val="22"/>
          <w:lang w:val="en-US"/>
        </w:rPr>
      </w:pPr>
      <w:r w:rsidRPr="00E04C75">
        <w:rPr>
          <w:b/>
          <w:bCs/>
          <w:sz w:val="22"/>
          <w:szCs w:val="22"/>
          <w:lang w:val="en-US"/>
        </w:rPr>
        <w:t>Proposal</w:t>
      </w:r>
      <w:r>
        <w:rPr>
          <w:b/>
          <w:bCs/>
          <w:sz w:val="22"/>
          <w:szCs w:val="22"/>
          <w:lang w:val="en-US"/>
        </w:rPr>
        <w:t>-4</w:t>
      </w:r>
      <w:r w:rsidRPr="00E04C75">
        <w:rPr>
          <w:b/>
          <w:bCs/>
          <w:sz w:val="22"/>
          <w:szCs w:val="22"/>
          <w:lang w:val="en-US"/>
        </w:rPr>
        <w:t>:</w:t>
      </w:r>
      <w:r>
        <w:rPr>
          <w:b/>
          <w:bCs/>
          <w:sz w:val="22"/>
          <w:szCs w:val="22"/>
          <w:lang w:val="en-US"/>
        </w:rPr>
        <w:t xml:space="preserve"> RAN1 to discuss the NW indication of repetition periodicity or periodicity of OD-SIB1 transmission in UL WUS configuration.</w:t>
      </w:r>
    </w:p>
    <w:p w14:paraId="3A342223" w14:textId="77777777" w:rsidR="00451FCA" w:rsidRPr="00EA4CE4" w:rsidRDefault="00451FCA" w:rsidP="00451FCA">
      <w:pPr>
        <w:shd w:val="clear" w:color="auto" w:fill="FFFFFF"/>
        <w:overflowPunct/>
        <w:autoSpaceDE/>
        <w:autoSpaceDN/>
        <w:adjustRightInd/>
        <w:spacing w:before="180"/>
        <w:jc w:val="both"/>
        <w:textAlignment w:val="auto"/>
        <w:rPr>
          <w:rFonts w:cstheme="minorHAnsi"/>
          <w:b/>
          <w:sz w:val="22"/>
          <w:szCs w:val="22"/>
        </w:rPr>
      </w:pPr>
      <w:r w:rsidRPr="00EA4CE4">
        <w:rPr>
          <w:rFonts w:cstheme="minorHAnsi"/>
          <w:b/>
          <w:sz w:val="22"/>
          <w:szCs w:val="22"/>
        </w:rPr>
        <w:t>Observation-</w:t>
      </w:r>
      <w:r>
        <w:rPr>
          <w:rFonts w:cstheme="minorHAnsi"/>
          <w:b/>
          <w:sz w:val="22"/>
          <w:szCs w:val="22"/>
        </w:rPr>
        <w:t>3</w:t>
      </w:r>
      <w:r w:rsidRPr="00EA4CE4">
        <w:rPr>
          <w:rFonts w:cstheme="minorHAnsi"/>
          <w:b/>
          <w:sz w:val="22"/>
          <w:szCs w:val="22"/>
        </w:rPr>
        <w:t xml:space="preserve">: Practically, the SSB beam can be narrow, e.g. for </w:t>
      </w:r>
      <w:r>
        <w:rPr>
          <w:rFonts w:cstheme="minorHAnsi"/>
          <w:b/>
          <w:sz w:val="22"/>
          <w:szCs w:val="22"/>
        </w:rPr>
        <w:t xml:space="preserve">UE with mobility and frequency range with </w:t>
      </w:r>
      <w:r w:rsidRPr="00EA4CE4">
        <w:rPr>
          <w:rFonts w:cstheme="minorHAnsi"/>
          <w:b/>
          <w:sz w:val="22"/>
          <w:szCs w:val="22"/>
        </w:rPr>
        <w:t>FR2, where the UE can be very likely located at the beam-edge between two narrow SSB beams.</w:t>
      </w:r>
    </w:p>
    <w:p w14:paraId="7D0E6E0E" w14:textId="77777777" w:rsidR="00451FCA" w:rsidRPr="00EA4CE4" w:rsidRDefault="00451FCA" w:rsidP="00451FCA">
      <w:pPr>
        <w:shd w:val="clear" w:color="auto" w:fill="FFFFFF"/>
        <w:overflowPunct/>
        <w:autoSpaceDE/>
        <w:autoSpaceDN/>
        <w:adjustRightInd/>
        <w:spacing w:before="180"/>
        <w:jc w:val="both"/>
        <w:textAlignment w:val="auto"/>
        <w:rPr>
          <w:rFonts w:cstheme="minorHAnsi"/>
          <w:b/>
          <w:sz w:val="22"/>
          <w:szCs w:val="22"/>
        </w:rPr>
      </w:pPr>
      <w:r w:rsidRPr="00EA4CE4">
        <w:rPr>
          <w:rFonts w:cstheme="minorHAnsi"/>
          <w:b/>
          <w:sz w:val="22"/>
          <w:szCs w:val="22"/>
        </w:rPr>
        <w:t>Proposal-</w:t>
      </w:r>
      <w:r>
        <w:rPr>
          <w:rFonts w:cstheme="minorHAnsi"/>
          <w:b/>
          <w:sz w:val="22"/>
          <w:szCs w:val="22"/>
        </w:rPr>
        <w:t>5</w:t>
      </w:r>
      <w:r w:rsidRPr="00EA4CE4">
        <w:rPr>
          <w:rFonts w:cstheme="minorHAnsi"/>
          <w:b/>
          <w:sz w:val="22"/>
          <w:szCs w:val="22"/>
        </w:rPr>
        <w:t xml:space="preserve">: To improve the reliability of UE reception of OD-SIB1, it is beneficial for </w:t>
      </w:r>
      <w:proofErr w:type="spellStart"/>
      <w:r w:rsidRPr="00EA4CE4">
        <w:rPr>
          <w:rFonts w:cstheme="minorHAnsi"/>
          <w:b/>
          <w:sz w:val="22"/>
          <w:szCs w:val="22"/>
        </w:rPr>
        <w:t>gNB</w:t>
      </w:r>
      <w:proofErr w:type="spellEnd"/>
      <w:r w:rsidRPr="00EA4CE4">
        <w:rPr>
          <w:rFonts w:cstheme="minorHAnsi"/>
          <w:b/>
          <w:sz w:val="22"/>
          <w:szCs w:val="22"/>
        </w:rPr>
        <w:t xml:space="preserve"> transmission of OD-SIB1 also in the neighbouring SSB beams of the SSB beam associated with the UL WUS transmission.</w:t>
      </w:r>
    </w:p>
    <w:p w14:paraId="2DA10B05" w14:textId="77777777" w:rsidR="00451FCA" w:rsidRPr="00EA4CE4" w:rsidRDefault="00451FCA" w:rsidP="00451FCA">
      <w:pPr>
        <w:shd w:val="clear" w:color="auto" w:fill="FFFFFF"/>
        <w:overflowPunct/>
        <w:autoSpaceDE/>
        <w:autoSpaceDN/>
        <w:adjustRightInd/>
        <w:spacing w:before="180"/>
        <w:jc w:val="both"/>
        <w:textAlignment w:val="auto"/>
        <w:rPr>
          <w:rFonts w:cstheme="minorHAnsi"/>
          <w:b/>
          <w:sz w:val="22"/>
          <w:szCs w:val="22"/>
        </w:rPr>
      </w:pPr>
      <w:r w:rsidRPr="00EA4CE4">
        <w:rPr>
          <w:rFonts w:cstheme="minorHAnsi"/>
          <w:b/>
          <w:sz w:val="22"/>
          <w:szCs w:val="22"/>
        </w:rPr>
        <w:t>Proposal-</w:t>
      </w:r>
      <w:r>
        <w:rPr>
          <w:rFonts w:cstheme="minorHAnsi"/>
          <w:b/>
          <w:sz w:val="22"/>
          <w:szCs w:val="22"/>
        </w:rPr>
        <w:t>6</w:t>
      </w:r>
      <w:r w:rsidRPr="00EA4CE4">
        <w:rPr>
          <w:rFonts w:cstheme="minorHAnsi"/>
          <w:b/>
          <w:sz w:val="22"/>
          <w:szCs w:val="22"/>
        </w:rPr>
        <w:t xml:space="preserve">: </w:t>
      </w:r>
      <w:proofErr w:type="spellStart"/>
      <w:r w:rsidRPr="00EA4CE4">
        <w:rPr>
          <w:rFonts w:cstheme="minorHAnsi"/>
          <w:b/>
          <w:sz w:val="22"/>
          <w:szCs w:val="22"/>
        </w:rPr>
        <w:t>gNB</w:t>
      </w:r>
      <w:proofErr w:type="spellEnd"/>
      <w:r w:rsidRPr="00EA4CE4">
        <w:rPr>
          <w:rFonts w:cstheme="minorHAnsi"/>
          <w:b/>
          <w:sz w:val="22"/>
          <w:szCs w:val="22"/>
        </w:rPr>
        <w:t xml:space="preserve"> can indicate in the UL WUS configuration on which set of neighbouring SSB beams the OD-SIB1 are transmitted together with the SSB beam associated with the UL WUS transmission.</w:t>
      </w:r>
    </w:p>
    <w:p w14:paraId="16308314" w14:textId="77777777" w:rsidR="00451FCA" w:rsidRPr="00EA4CE4" w:rsidRDefault="00451FCA" w:rsidP="00451FCA">
      <w:pPr>
        <w:shd w:val="clear" w:color="auto" w:fill="FFFFFF"/>
        <w:overflowPunct/>
        <w:autoSpaceDE/>
        <w:autoSpaceDN/>
        <w:adjustRightInd/>
        <w:spacing w:before="180"/>
        <w:jc w:val="both"/>
        <w:textAlignment w:val="auto"/>
        <w:rPr>
          <w:rFonts w:cstheme="minorHAnsi"/>
          <w:b/>
          <w:sz w:val="22"/>
          <w:szCs w:val="22"/>
        </w:rPr>
      </w:pPr>
      <w:r w:rsidRPr="00EA4CE4">
        <w:rPr>
          <w:rFonts w:cstheme="minorHAnsi"/>
          <w:b/>
          <w:sz w:val="22"/>
          <w:szCs w:val="22"/>
        </w:rPr>
        <w:t>Proposal-</w:t>
      </w:r>
      <w:r>
        <w:rPr>
          <w:rFonts w:cstheme="minorHAnsi"/>
          <w:b/>
          <w:sz w:val="22"/>
          <w:szCs w:val="22"/>
        </w:rPr>
        <w:t>7</w:t>
      </w:r>
      <w:r w:rsidRPr="00EA4CE4">
        <w:rPr>
          <w:rFonts w:cstheme="minorHAnsi"/>
          <w:b/>
          <w:sz w:val="22"/>
          <w:szCs w:val="22"/>
        </w:rPr>
        <w:t xml:space="preserve">: RAN1 to discuss on how to indicate the set of neighbouring SSB beams </w:t>
      </w:r>
      <w:r>
        <w:rPr>
          <w:rFonts w:cstheme="minorHAnsi"/>
          <w:b/>
          <w:sz w:val="22"/>
          <w:szCs w:val="22"/>
        </w:rPr>
        <w:t xml:space="preserve">with </w:t>
      </w:r>
      <w:r w:rsidRPr="00EA4CE4">
        <w:rPr>
          <w:rFonts w:cstheme="minorHAnsi"/>
          <w:b/>
          <w:sz w:val="22"/>
          <w:szCs w:val="22"/>
        </w:rPr>
        <w:t>OD-SIB1 transm</w:t>
      </w:r>
      <w:r>
        <w:rPr>
          <w:rFonts w:cstheme="minorHAnsi"/>
          <w:b/>
          <w:sz w:val="22"/>
          <w:szCs w:val="22"/>
        </w:rPr>
        <w:t>ission</w:t>
      </w:r>
      <w:r w:rsidRPr="00EA4CE4">
        <w:rPr>
          <w:rFonts w:cstheme="minorHAnsi"/>
          <w:b/>
          <w:sz w:val="22"/>
          <w:szCs w:val="22"/>
        </w:rPr>
        <w:t>.</w:t>
      </w:r>
    </w:p>
    <w:p w14:paraId="559FC66C" w14:textId="77777777" w:rsidR="00451FCA" w:rsidRPr="00CD112C" w:rsidRDefault="00451FCA" w:rsidP="00451FCA">
      <w:pPr>
        <w:spacing w:before="180"/>
        <w:jc w:val="both"/>
        <w:rPr>
          <w:b/>
          <w:bCs/>
          <w:sz w:val="22"/>
          <w:szCs w:val="22"/>
          <w:lang w:val="en-US"/>
        </w:rPr>
      </w:pPr>
      <w:r w:rsidRPr="00CD112C">
        <w:rPr>
          <w:b/>
          <w:bCs/>
          <w:sz w:val="22"/>
          <w:szCs w:val="22"/>
          <w:lang w:val="en-US"/>
        </w:rPr>
        <w:t xml:space="preserve">Observation-4: </w:t>
      </w:r>
      <w:r w:rsidRPr="00CD112C">
        <w:rPr>
          <w:b/>
          <w:bCs/>
          <w:sz w:val="22"/>
          <w:szCs w:val="22"/>
        </w:rPr>
        <w:t xml:space="preserve">As specified </w:t>
      </w:r>
      <w:r w:rsidRPr="00CD112C">
        <w:rPr>
          <w:b/>
          <w:bCs/>
          <w:sz w:val="22"/>
          <w:szCs w:val="22"/>
          <w:lang w:val="en-US"/>
        </w:rPr>
        <w:t xml:space="preserve">in Clause 13 of TS38.213, legacy UE determines the slot to monitor Type0-PDCCH based on the SS/PBCH block index, since legacy UE obtains the Type0-PDCCH configurations from PBCH/MIB carried by SS/PBCH block. </w:t>
      </w:r>
    </w:p>
    <w:p w14:paraId="6D8BF918" w14:textId="77777777" w:rsidR="00451FCA" w:rsidRPr="00CD112C" w:rsidRDefault="00451FCA" w:rsidP="00451FCA">
      <w:pPr>
        <w:spacing w:before="180"/>
        <w:jc w:val="both"/>
        <w:rPr>
          <w:b/>
          <w:bCs/>
          <w:sz w:val="22"/>
          <w:szCs w:val="22"/>
          <w:lang w:val="en-US"/>
        </w:rPr>
      </w:pPr>
      <w:r w:rsidRPr="00CD112C">
        <w:rPr>
          <w:b/>
          <w:bCs/>
          <w:sz w:val="22"/>
          <w:szCs w:val="22"/>
          <w:lang w:val="en-US"/>
        </w:rPr>
        <w:lastRenderedPageBreak/>
        <w:t>Observation-5: F</w:t>
      </w:r>
      <w:r w:rsidRPr="00CD112C">
        <w:rPr>
          <w:b/>
          <w:bCs/>
          <w:sz w:val="22"/>
          <w:szCs w:val="22"/>
        </w:rPr>
        <w:t>or legacy operation, the time reference for UE monitoring of Type0-PDCCH is the SSB block slot.</w:t>
      </w:r>
    </w:p>
    <w:p w14:paraId="527CEF9A" w14:textId="77777777" w:rsidR="00486B64" w:rsidRDefault="00486B64" w:rsidP="00486B64">
      <w:pPr>
        <w:spacing w:before="180"/>
        <w:jc w:val="both"/>
        <w:rPr>
          <w:b/>
          <w:bCs/>
          <w:sz w:val="22"/>
          <w:szCs w:val="22"/>
          <w:lang w:val="en-US"/>
        </w:rPr>
      </w:pPr>
      <w:r w:rsidRPr="00AF721C">
        <w:rPr>
          <w:b/>
          <w:bCs/>
          <w:sz w:val="22"/>
          <w:szCs w:val="22"/>
          <w:lang w:val="en-US"/>
        </w:rPr>
        <w:t>Proposal-</w:t>
      </w:r>
      <w:r>
        <w:rPr>
          <w:b/>
          <w:bCs/>
          <w:sz w:val="22"/>
          <w:szCs w:val="22"/>
          <w:lang w:val="en-US"/>
        </w:rPr>
        <w:t>8</w:t>
      </w:r>
      <w:r w:rsidRPr="00AF721C">
        <w:rPr>
          <w:b/>
          <w:bCs/>
          <w:sz w:val="22"/>
          <w:szCs w:val="22"/>
          <w:lang w:val="en-US"/>
        </w:rPr>
        <w:t xml:space="preserve">: RAN1 </w:t>
      </w:r>
      <w:r>
        <w:rPr>
          <w:b/>
          <w:bCs/>
          <w:sz w:val="22"/>
          <w:szCs w:val="22"/>
          <w:lang w:val="en-US"/>
        </w:rPr>
        <w:t xml:space="preserve">to </w:t>
      </w:r>
      <w:r w:rsidRPr="00AF721C">
        <w:rPr>
          <w:b/>
          <w:bCs/>
          <w:sz w:val="22"/>
          <w:szCs w:val="22"/>
          <w:lang w:val="en-US"/>
        </w:rPr>
        <w:t xml:space="preserve">discuss </w:t>
      </w:r>
      <w:r>
        <w:rPr>
          <w:b/>
          <w:bCs/>
          <w:sz w:val="22"/>
          <w:szCs w:val="22"/>
          <w:lang w:val="en-US"/>
        </w:rPr>
        <w:t>h</w:t>
      </w:r>
      <w:r w:rsidRPr="00AF721C">
        <w:rPr>
          <w:b/>
          <w:bCs/>
          <w:sz w:val="22"/>
          <w:szCs w:val="22"/>
          <w:lang w:val="en-US"/>
        </w:rPr>
        <w:t>ow UE determines the slot number and symbols for OD-SIB1 monitoring occasions</w:t>
      </w:r>
      <w:r>
        <w:rPr>
          <w:b/>
          <w:bCs/>
          <w:sz w:val="22"/>
          <w:szCs w:val="22"/>
          <w:lang w:val="en-US"/>
        </w:rPr>
        <w:t xml:space="preserve">, i.e. </w:t>
      </w:r>
      <w:r w:rsidRPr="00AF721C">
        <w:rPr>
          <w:b/>
          <w:bCs/>
          <w:sz w:val="22"/>
          <w:szCs w:val="22"/>
          <w:lang w:val="en-US"/>
        </w:rPr>
        <w:t>the time resources (slots, symbols) for Type 0 PDCCH monitoring occasions within the SIB1 transmission window.</w:t>
      </w:r>
    </w:p>
    <w:p w14:paraId="1E00CC07" w14:textId="77777777" w:rsidR="00486B64" w:rsidRDefault="00486B64" w:rsidP="00486B64">
      <w:pPr>
        <w:spacing w:before="180"/>
        <w:jc w:val="both"/>
        <w:rPr>
          <w:b/>
          <w:bCs/>
          <w:sz w:val="22"/>
          <w:szCs w:val="22"/>
          <w:lang w:val="en-US"/>
        </w:rPr>
      </w:pPr>
      <w:r>
        <w:rPr>
          <w:b/>
          <w:bCs/>
          <w:sz w:val="22"/>
          <w:szCs w:val="22"/>
          <w:lang w:val="en-US"/>
        </w:rPr>
        <w:t xml:space="preserve">Proposal-9: RAN1 to clarify </w:t>
      </w:r>
      <w:proofErr w:type="gramStart"/>
      <w:r>
        <w:rPr>
          <w:b/>
          <w:bCs/>
          <w:sz w:val="22"/>
          <w:szCs w:val="22"/>
          <w:lang w:val="en-US"/>
        </w:rPr>
        <w:t>whether or not</w:t>
      </w:r>
      <w:proofErr w:type="gramEnd"/>
      <w:r>
        <w:rPr>
          <w:b/>
          <w:bCs/>
          <w:sz w:val="22"/>
          <w:szCs w:val="22"/>
          <w:lang w:val="en-US"/>
        </w:rPr>
        <w:t xml:space="preserve"> the index of starting slot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0</m:t>
            </m:r>
          </m:sub>
        </m:sSub>
      </m:oMath>
      <w:r>
        <w:rPr>
          <w:b/>
          <w:bCs/>
          <w:sz w:val="22"/>
          <w:szCs w:val="22"/>
          <w:lang w:val="en-US"/>
        </w:rPr>
        <w:t xml:space="preserve"> in TS38.213, for UE to monitor Type0-PDCCH of OD-SIB1 should incorporate with RAR reception slot index. </w:t>
      </w:r>
    </w:p>
    <w:p w14:paraId="1F9FDD4B" w14:textId="77777777" w:rsidR="00486B64" w:rsidRDefault="00486B64" w:rsidP="00486B64">
      <w:pPr>
        <w:spacing w:before="180"/>
        <w:jc w:val="both"/>
        <w:rPr>
          <w:b/>
          <w:bCs/>
          <w:sz w:val="22"/>
          <w:szCs w:val="22"/>
          <w:lang w:val="en-US"/>
        </w:rPr>
      </w:pPr>
      <w:r>
        <w:rPr>
          <w:b/>
          <w:bCs/>
          <w:sz w:val="22"/>
          <w:szCs w:val="22"/>
          <w:lang w:val="en-US"/>
        </w:rPr>
        <w:t xml:space="preserve">Proposal-10: RAN1 to clarify if UE should consider that the index of starting slot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0</m:t>
            </m:r>
          </m:sub>
        </m:sSub>
      </m:oMath>
      <w:r>
        <w:rPr>
          <w:b/>
          <w:bCs/>
          <w:sz w:val="22"/>
          <w:szCs w:val="22"/>
          <w:lang w:val="en-US"/>
        </w:rPr>
        <w:t xml:space="preserve"> in TS38.213, for UE to monitor Type0-PDCCH of OD-SIB1 is based on SS/PBCH block received after RAR reception. </w:t>
      </w:r>
    </w:p>
    <w:p w14:paraId="4A7AD593" w14:textId="77777777" w:rsidR="00BA64CA" w:rsidRPr="00486B64" w:rsidRDefault="00BA64CA" w:rsidP="00744D99">
      <w:pPr>
        <w:jc w:val="both"/>
        <w:rPr>
          <w:b/>
          <w:sz w:val="22"/>
          <w:szCs w:val="22"/>
          <w:lang w:val="en-US"/>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16F119CA" w14:textId="6AE69775" w:rsidR="00F67D0D" w:rsidRPr="00594F1B" w:rsidRDefault="002379AA" w:rsidP="00A47D44">
      <w:pPr>
        <w:pStyle w:val="Reference"/>
        <w:spacing w:after="120"/>
        <w:jc w:val="both"/>
        <w:textAlignment w:val="auto"/>
      </w:pPr>
      <w:bookmarkStart w:id="6" w:name="_Ref92458346"/>
      <w:r w:rsidRPr="00F67D0D">
        <w:rPr>
          <w:rStyle w:val="normaltextrun"/>
          <w:rFonts w:cstheme="minorBidi"/>
          <w:sz w:val="22"/>
          <w:szCs w:val="22"/>
        </w:rPr>
        <w:t>R1-2</w:t>
      </w:r>
      <w:r w:rsidR="00336601" w:rsidRPr="00F67D0D">
        <w:rPr>
          <w:rStyle w:val="normaltextrun"/>
          <w:rFonts w:cstheme="minorBidi"/>
          <w:sz w:val="22"/>
          <w:szCs w:val="22"/>
        </w:rPr>
        <w:t>5</w:t>
      </w:r>
      <w:r w:rsidR="00935BAB" w:rsidRPr="00F67D0D">
        <w:rPr>
          <w:rStyle w:val="normaltextrun"/>
          <w:rFonts w:cstheme="minorBidi"/>
          <w:sz w:val="22"/>
          <w:szCs w:val="22"/>
        </w:rPr>
        <w:t>0</w:t>
      </w:r>
      <w:r w:rsidR="009424A2" w:rsidRPr="00F67D0D">
        <w:rPr>
          <w:rStyle w:val="normaltextrun"/>
          <w:rFonts w:cstheme="minorBidi"/>
          <w:sz w:val="22"/>
          <w:szCs w:val="22"/>
        </w:rPr>
        <w:t>3412</w:t>
      </w:r>
      <w:r w:rsidRPr="00F67D0D">
        <w:rPr>
          <w:rStyle w:val="normaltextrun"/>
          <w:rFonts w:cstheme="minorBidi"/>
          <w:sz w:val="22"/>
          <w:szCs w:val="22"/>
        </w:rPr>
        <w:t xml:space="preserve">, </w:t>
      </w:r>
      <w:r w:rsidRPr="00F67D0D">
        <w:rPr>
          <w:rStyle w:val="normaltextrun"/>
          <w:sz w:val="22"/>
          <w:szCs w:val="22"/>
        </w:rPr>
        <w:t>"On-demand S</w:t>
      </w:r>
      <w:r w:rsidR="005B70FD" w:rsidRPr="00F67D0D">
        <w:rPr>
          <w:rStyle w:val="normaltextrun"/>
          <w:sz w:val="22"/>
          <w:szCs w:val="22"/>
        </w:rPr>
        <w:t>SB</w:t>
      </w:r>
      <w:r w:rsidRPr="00F67D0D">
        <w:rPr>
          <w:rStyle w:val="normaltextrun"/>
          <w:sz w:val="22"/>
          <w:szCs w:val="22"/>
        </w:rPr>
        <w:t xml:space="preserve"> </w:t>
      </w:r>
      <w:proofErr w:type="spellStart"/>
      <w:r w:rsidR="005B70FD" w:rsidRPr="00F67D0D">
        <w:rPr>
          <w:rStyle w:val="normaltextrun"/>
          <w:sz w:val="22"/>
          <w:szCs w:val="22"/>
        </w:rPr>
        <w:t>SCell</w:t>
      </w:r>
      <w:proofErr w:type="spellEnd"/>
      <w:r w:rsidR="005B70FD" w:rsidRPr="00F67D0D">
        <w:rPr>
          <w:rStyle w:val="normaltextrun"/>
          <w:sz w:val="22"/>
          <w:szCs w:val="22"/>
        </w:rPr>
        <w:t xml:space="preserve"> Operation</w:t>
      </w:r>
      <w:r w:rsidRPr="00F67D0D">
        <w:rPr>
          <w:rStyle w:val="normaltextrun"/>
          <w:sz w:val="22"/>
          <w:szCs w:val="22"/>
        </w:rPr>
        <w:t>", Nokia, Nokia Shanghai Bell, RAN1#1</w:t>
      </w:r>
      <w:r w:rsidR="00F603E4" w:rsidRPr="00F67D0D">
        <w:rPr>
          <w:rStyle w:val="normaltextrun"/>
          <w:sz w:val="22"/>
          <w:szCs w:val="22"/>
        </w:rPr>
        <w:t>2</w:t>
      </w:r>
      <w:r w:rsidR="00F67D0D" w:rsidRPr="00F67D0D">
        <w:rPr>
          <w:rStyle w:val="normaltextrun"/>
          <w:sz w:val="22"/>
          <w:szCs w:val="22"/>
        </w:rPr>
        <w:t>1</w:t>
      </w:r>
      <w:r w:rsidRPr="00F67D0D">
        <w:rPr>
          <w:rStyle w:val="normaltextrun"/>
          <w:sz w:val="22"/>
          <w:szCs w:val="22"/>
        </w:rPr>
        <w:t>,</w:t>
      </w:r>
      <w:r w:rsidR="00F67D0D" w:rsidRPr="00F67D0D">
        <w:rPr>
          <w:rStyle w:val="normaltextrun"/>
          <w:sz w:val="22"/>
          <w:szCs w:val="22"/>
        </w:rPr>
        <w:t xml:space="preserve"> </w:t>
      </w:r>
      <w:r w:rsidR="00F67D0D" w:rsidRPr="00A47D44">
        <w:rPr>
          <w:rFonts w:eastAsia="MS Mincho"/>
          <w:noProof/>
          <w:sz w:val="22"/>
          <w:szCs w:val="22"/>
        </w:rPr>
        <w:t xml:space="preserve">St Julian’s, Malta, </w:t>
      </w:r>
      <w:r w:rsidR="00F67D0D" w:rsidRPr="00A47D44">
        <w:rPr>
          <w:rFonts w:eastAsia="Malgun Gothic"/>
          <w:noProof/>
          <w:sz w:val="22"/>
          <w:szCs w:val="22"/>
        </w:rPr>
        <w:t xml:space="preserve">May </w:t>
      </w:r>
      <w:r w:rsidR="00F67D0D" w:rsidRPr="00A47D44">
        <w:rPr>
          <w:rFonts w:eastAsia="MS Mincho"/>
          <w:noProof/>
          <w:sz w:val="22"/>
          <w:szCs w:val="22"/>
        </w:rPr>
        <w:t>19</w:t>
      </w:r>
      <w:r w:rsidR="00F67D0D" w:rsidRPr="00A47D44">
        <w:rPr>
          <w:rFonts w:eastAsia="Malgun Gothic"/>
          <w:noProof/>
          <w:sz w:val="22"/>
          <w:szCs w:val="22"/>
          <w:vertAlign w:val="superscript"/>
        </w:rPr>
        <w:t>th</w:t>
      </w:r>
      <w:r w:rsidR="00F67D0D" w:rsidRPr="00A47D44">
        <w:rPr>
          <w:rFonts w:eastAsia="MS Mincho"/>
          <w:noProof/>
          <w:sz w:val="22"/>
          <w:szCs w:val="22"/>
        </w:rPr>
        <w:t xml:space="preserve"> </w:t>
      </w:r>
      <w:r w:rsidR="00F67D0D" w:rsidRPr="00A47D44">
        <w:rPr>
          <w:noProof/>
          <w:sz w:val="22"/>
          <w:szCs w:val="22"/>
        </w:rPr>
        <w:t>– 23</w:t>
      </w:r>
      <w:r w:rsidR="00F67D0D" w:rsidRPr="00A47D44">
        <w:rPr>
          <w:noProof/>
          <w:sz w:val="22"/>
          <w:szCs w:val="22"/>
          <w:vertAlign w:val="superscript"/>
        </w:rPr>
        <w:t>th</w:t>
      </w:r>
      <w:r w:rsidR="00F67D0D" w:rsidRPr="00A47D44">
        <w:rPr>
          <w:rFonts w:eastAsia="MS Mincho"/>
          <w:noProof/>
          <w:sz w:val="22"/>
          <w:szCs w:val="22"/>
        </w:rPr>
        <w:t>, 2025</w:t>
      </w:r>
      <w:r w:rsidR="00F67D0D">
        <w:rPr>
          <w:rFonts w:eastAsia="MS Mincho"/>
          <w:noProof/>
          <w:sz w:val="22"/>
          <w:szCs w:val="22"/>
        </w:rPr>
        <w:t>.</w:t>
      </w:r>
    </w:p>
    <w:p w14:paraId="6B9BC835" w14:textId="5D4925F8" w:rsidR="002379AA" w:rsidRPr="005B70FD" w:rsidRDefault="002379AA" w:rsidP="791FE461">
      <w:pPr>
        <w:pStyle w:val="Reference"/>
        <w:spacing w:after="120"/>
        <w:jc w:val="both"/>
        <w:textAlignment w:val="auto"/>
        <w:rPr>
          <w:rStyle w:val="normaltextrun"/>
          <w:rFonts w:cstheme="minorBidi"/>
          <w:sz w:val="22"/>
          <w:szCs w:val="22"/>
        </w:rPr>
      </w:pPr>
      <w:r w:rsidRPr="791FE461">
        <w:rPr>
          <w:rStyle w:val="normaltextrun"/>
          <w:rFonts w:cstheme="minorBidi"/>
          <w:sz w:val="22"/>
          <w:szCs w:val="22"/>
        </w:rPr>
        <w:t>R</w:t>
      </w:r>
      <w:r w:rsidR="636AE133" w:rsidRPr="791FE461">
        <w:rPr>
          <w:rStyle w:val="normaltextrun"/>
          <w:rFonts w:cstheme="minorBidi"/>
          <w:sz w:val="22"/>
          <w:szCs w:val="22"/>
        </w:rPr>
        <w:t>1</w:t>
      </w:r>
      <w:r w:rsidRPr="791FE461">
        <w:rPr>
          <w:rStyle w:val="normaltextrun"/>
          <w:rFonts w:cstheme="minorBidi"/>
          <w:sz w:val="22"/>
          <w:szCs w:val="22"/>
        </w:rPr>
        <w:t>-2</w:t>
      </w:r>
      <w:r w:rsidR="00336601">
        <w:rPr>
          <w:rStyle w:val="normaltextrun"/>
          <w:rFonts w:cstheme="minorBidi"/>
          <w:sz w:val="22"/>
          <w:szCs w:val="22"/>
        </w:rPr>
        <w:t>5</w:t>
      </w:r>
      <w:r w:rsidR="00935BAB">
        <w:rPr>
          <w:rStyle w:val="normaltextrun"/>
          <w:rFonts w:cstheme="minorBidi"/>
          <w:sz w:val="22"/>
          <w:szCs w:val="22"/>
        </w:rPr>
        <w:t>0</w:t>
      </w:r>
      <w:r w:rsidR="009424A2">
        <w:rPr>
          <w:rStyle w:val="normaltextrun"/>
          <w:rFonts w:cstheme="minorBidi"/>
          <w:sz w:val="22"/>
          <w:szCs w:val="22"/>
        </w:rPr>
        <w:t>341</w:t>
      </w:r>
      <w:r w:rsidR="00935BAB">
        <w:rPr>
          <w:rStyle w:val="normaltextrun"/>
          <w:rFonts w:cstheme="minorBidi"/>
          <w:sz w:val="22"/>
          <w:szCs w:val="22"/>
        </w:rPr>
        <w:t>4</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w:t>
      </w:r>
      <w:r w:rsidRPr="791FE461">
        <w:rPr>
          <w:rStyle w:val="normaltextrun"/>
          <w:sz w:val="22"/>
          <w:szCs w:val="22"/>
        </w:rPr>
        <w:t>1</w:t>
      </w:r>
      <w:r w:rsidR="00F603E4">
        <w:rPr>
          <w:rStyle w:val="normaltextrun"/>
          <w:sz w:val="22"/>
          <w:szCs w:val="22"/>
        </w:rPr>
        <w:t>2</w:t>
      </w:r>
      <w:r w:rsidR="00F67D0D">
        <w:rPr>
          <w:rStyle w:val="normaltextrun"/>
          <w:sz w:val="22"/>
          <w:szCs w:val="22"/>
        </w:rPr>
        <w:t>1</w:t>
      </w:r>
      <w:r w:rsidRPr="791FE461">
        <w:rPr>
          <w:rStyle w:val="normaltextrun"/>
          <w:sz w:val="22"/>
          <w:szCs w:val="22"/>
        </w:rPr>
        <w:t xml:space="preserve">, </w:t>
      </w:r>
      <w:r w:rsidR="00F67D0D" w:rsidRPr="009024A0">
        <w:rPr>
          <w:rFonts w:eastAsia="MS Mincho"/>
          <w:noProof/>
          <w:sz w:val="22"/>
          <w:szCs w:val="22"/>
        </w:rPr>
        <w:t xml:space="preserve">St Julian’s, Malta, </w:t>
      </w:r>
      <w:r w:rsidR="00F67D0D" w:rsidRPr="009024A0">
        <w:rPr>
          <w:rFonts w:eastAsia="Malgun Gothic"/>
          <w:noProof/>
          <w:sz w:val="22"/>
          <w:szCs w:val="22"/>
        </w:rPr>
        <w:t xml:space="preserve">May </w:t>
      </w:r>
      <w:r w:rsidR="00F67D0D" w:rsidRPr="009024A0">
        <w:rPr>
          <w:rFonts w:eastAsia="MS Mincho"/>
          <w:noProof/>
          <w:sz w:val="22"/>
          <w:szCs w:val="22"/>
        </w:rPr>
        <w:t>19</w:t>
      </w:r>
      <w:r w:rsidR="00F67D0D" w:rsidRPr="009024A0">
        <w:rPr>
          <w:rFonts w:eastAsia="Malgun Gothic"/>
          <w:noProof/>
          <w:sz w:val="22"/>
          <w:szCs w:val="22"/>
          <w:vertAlign w:val="superscript"/>
        </w:rPr>
        <w:t>th</w:t>
      </w:r>
      <w:r w:rsidR="00F67D0D" w:rsidRPr="009024A0">
        <w:rPr>
          <w:rFonts w:eastAsia="MS Mincho"/>
          <w:noProof/>
          <w:sz w:val="22"/>
          <w:szCs w:val="22"/>
        </w:rPr>
        <w:t xml:space="preserve"> </w:t>
      </w:r>
      <w:r w:rsidR="00F67D0D" w:rsidRPr="009024A0">
        <w:rPr>
          <w:noProof/>
          <w:sz w:val="22"/>
          <w:szCs w:val="22"/>
        </w:rPr>
        <w:t>– 23</w:t>
      </w:r>
      <w:r w:rsidR="00F67D0D" w:rsidRPr="009024A0">
        <w:rPr>
          <w:noProof/>
          <w:sz w:val="22"/>
          <w:szCs w:val="22"/>
          <w:vertAlign w:val="superscript"/>
        </w:rPr>
        <w:t>th</w:t>
      </w:r>
      <w:r w:rsidR="00F67D0D" w:rsidRPr="009024A0">
        <w:rPr>
          <w:rFonts w:eastAsia="MS Mincho"/>
          <w:noProof/>
          <w:sz w:val="22"/>
          <w:szCs w:val="22"/>
        </w:rPr>
        <w:t>, 2025</w:t>
      </w:r>
      <w:r w:rsidRPr="005B70FD">
        <w:rPr>
          <w:rStyle w:val="normaltextrun"/>
          <w:sz w:val="22"/>
          <w:szCs w:val="22"/>
        </w:rPr>
        <w:t>.</w:t>
      </w:r>
      <w:bookmarkEnd w:id="6"/>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7E24" w14:textId="77777777" w:rsidR="00F24809" w:rsidRDefault="00F24809">
      <w:r>
        <w:separator/>
      </w:r>
    </w:p>
  </w:endnote>
  <w:endnote w:type="continuationSeparator" w:id="0">
    <w:p w14:paraId="3912ADAC" w14:textId="77777777" w:rsidR="00F24809" w:rsidRDefault="00F24809">
      <w:r>
        <w:continuationSeparator/>
      </w:r>
    </w:p>
  </w:endnote>
  <w:endnote w:type="continuationNotice" w:id="1">
    <w:p w14:paraId="5CB21FF3" w14:textId="77777777" w:rsidR="00F24809" w:rsidRDefault="00F24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E90E"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8493"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FB82F" w14:textId="77777777" w:rsidR="00F24809" w:rsidRDefault="00F24809">
      <w:r>
        <w:separator/>
      </w:r>
    </w:p>
  </w:footnote>
  <w:footnote w:type="continuationSeparator" w:id="0">
    <w:p w14:paraId="30F818D7" w14:textId="77777777" w:rsidR="00F24809" w:rsidRDefault="00F24809">
      <w:r>
        <w:continuationSeparator/>
      </w:r>
    </w:p>
  </w:footnote>
  <w:footnote w:type="continuationNotice" w:id="1">
    <w:p w14:paraId="2FA49A12" w14:textId="77777777" w:rsidR="00F24809" w:rsidRDefault="00F24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B311"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809B"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02E3F0"/>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0AC0046"/>
    <w:multiLevelType w:val="hybridMultilevel"/>
    <w:tmpl w:val="753CFF4A"/>
    <w:lvl w:ilvl="0" w:tplc="80AE22A2">
      <w:start w:val="1"/>
      <w:numFmt w:val="bullet"/>
      <w:lvlText w:val="-"/>
      <w:lvlJc w:val="left"/>
      <w:pPr>
        <w:tabs>
          <w:tab w:val="num" w:pos="720"/>
        </w:tabs>
        <w:ind w:left="720" w:hanging="360"/>
      </w:pPr>
      <w:rPr>
        <w:rFonts w:ascii="Times" w:hAnsi="Times" w:hint="default"/>
      </w:rPr>
    </w:lvl>
    <w:lvl w:ilvl="1" w:tplc="0C3CD1DA">
      <w:numFmt w:val="bullet"/>
      <w:lvlText w:val="o"/>
      <w:lvlJc w:val="left"/>
      <w:pPr>
        <w:tabs>
          <w:tab w:val="num" w:pos="1440"/>
        </w:tabs>
        <w:ind w:left="1440" w:hanging="360"/>
      </w:pPr>
      <w:rPr>
        <w:rFonts w:ascii="Courier New" w:hAnsi="Courier New" w:hint="default"/>
      </w:rPr>
    </w:lvl>
    <w:lvl w:ilvl="2" w:tplc="2B96A8B6" w:tentative="1">
      <w:start w:val="1"/>
      <w:numFmt w:val="bullet"/>
      <w:lvlText w:val="-"/>
      <w:lvlJc w:val="left"/>
      <w:pPr>
        <w:tabs>
          <w:tab w:val="num" w:pos="2160"/>
        </w:tabs>
        <w:ind w:left="2160" w:hanging="360"/>
      </w:pPr>
      <w:rPr>
        <w:rFonts w:ascii="Times" w:hAnsi="Times" w:hint="default"/>
      </w:rPr>
    </w:lvl>
    <w:lvl w:ilvl="3" w:tplc="00BA4642" w:tentative="1">
      <w:start w:val="1"/>
      <w:numFmt w:val="bullet"/>
      <w:lvlText w:val="-"/>
      <w:lvlJc w:val="left"/>
      <w:pPr>
        <w:tabs>
          <w:tab w:val="num" w:pos="2880"/>
        </w:tabs>
        <w:ind w:left="2880" w:hanging="360"/>
      </w:pPr>
      <w:rPr>
        <w:rFonts w:ascii="Times" w:hAnsi="Times" w:hint="default"/>
      </w:rPr>
    </w:lvl>
    <w:lvl w:ilvl="4" w:tplc="E4B47B7E" w:tentative="1">
      <w:start w:val="1"/>
      <w:numFmt w:val="bullet"/>
      <w:lvlText w:val="-"/>
      <w:lvlJc w:val="left"/>
      <w:pPr>
        <w:tabs>
          <w:tab w:val="num" w:pos="3600"/>
        </w:tabs>
        <w:ind w:left="3600" w:hanging="360"/>
      </w:pPr>
      <w:rPr>
        <w:rFonts w:ascii="Times" w:hAnsi="Times" w:hint="default"/>
      </w:rPr>
    </w:lvl>
    <w:lvl w:ilvl="5" w:tplc="227A263E" w:tentative="1">
      <w:start w:val="1"/>
      <w:numFmt w:val="bullet"/>
      <w:lvlText w:val="-"/>
      <w:lvlJc w:val="left"/>
      <w:pPr>
        <w:tabs>
          <w:tab w:val="num" w:pos="4320"/>
        </w:tabs>
        <w:ind w:left="4320" w:hanging="360"/>
      </w:pPr>
      <w:rPr>
        <w:rFonts w:ascii="Times" w:hAnsi="Times" w:hint="default"/>
      </w:rPr>
    </w:lvl>
    <w:lvl w:ilvl="6" w:tplc="8D4E8DC8" w:tentative="1">
      <w:start w:val="1"/>
      <w:numFmt w:val="bullet"/>
      <w:lvlText w:val="-"/>
      <w:lvlJc w:val="left"/>
      <w:pPr>
        <w:tabs>
          <w:tab w:val="num" w:pos="5040"/>
        </w:tabs>
        <w:ind w:left="5040" w:hanging="360"/>
      </w:pPr>
      <w:rPr>
        <w:rFonts w:ascii="Times" w:hAnsi="Times" w:hint="default"/>
      </w:rPr>
    </w:lvl>
    <w:lvl w:ilvl="7" w:tplc="D888953A" w:tentative="1">
      <w:start w:val="1"/>
      <w:numFmt w:val="bullet"/>
      <w:lvlText w:val="-"/>
      <w:lvlJc w:val="left"/>
      <w:pPr>
        <w:tabs>
          <w:tab w:val="num" w:pos="5760"/>
        </w:tabs>
        <w:ind w:left="5760" w:hanging="360"/>
      </w:pPr>
      <w:rPr>
        <w:rFonts w:ascii="Times" w:hAnsi="Times" w:hint="default"/>
      </w:rPr>
    </w:lvl>
    <w:lvl w:ilvl="8" w:tplc="37261FE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842D1C"/>
    <w:multiLevelType w:val="hybridMultilevel"/>
    <w:tmpl w:val="6BD8AD52"/>
    <w:lvl w:ilvl="0" w:tplc="9C46AF48">
      <w:start w:val="1"/>
      <w:numFmt w:val="bullet"/>
      <w:lvlText w:val="-"/>
      <w:lvlJc w:val="left"/>
      <w:pPr>
        <w:tabs>
          <w:tab w:val="num" w:pos="720"/>
        </w:tabs>
        <w:ind w:left="720" w:hanging="360"/>
      </w:pPr>
      <w:rPr>
        <w:rFonts w:ascii="Times" w:hAnsi="Times" w:hint="default"/>
      </w:rPr>
    </w:lvl>
    <w:lvl w:ilvl="1" w:tplc="F1EEF590" w:tentative="1">
      <w:start w:val="1"/>
      <w:numFmt w:val="bullet"/>
      <w:lvlText w:val="-"/>
      <w:lvlJc w:val="left"/>
      <w:pPr>
        <w:tabs>
          <w:tab w:val="num" w:pos="1440"/>
        </w:tabs>
        <w:ind w:left="1440" w:hanging="360"/>
      </w:pPr>
      <w:rPr>
        <w:rFonts w:ascii="Times" w:hAnsi="Times" w:hint="default"/>
      </w:rPr>
    </w:lvl>
    <w:lvl w:ilvl="2" w:tplc="56D2074A" w:tentative="1">
      <w:start w:val="1"/>
      <w:numFmt w:val="bullet"/>
      <w:lvlText w:val="-"/>
      <w:lvlJc w:val="left"/>
      <w:pPr>
        <w:tabs>
          <w:tab w:val="num" w:pos="2160"/>
        </w:tabs>
        <w:ind w:left="2160" w:hanging="360"/>
      </w:pPr>
      <w:rPr>
        <w:rFonts w:ascii="Times" w:hAnsi="Times" w:hint="default"/>
      </w:rPr>
    </w:lvl>
    <w:lvl w:ilvl="3" w:tplc="1902C1E2" w:tentative="1">
      <w:start w:val="1"/>
      <w:numFmt w:val="bullet"/>
      <w:lvlText w:val="-"/>
      <w:lvlJc w:val="left"/>
      <w:pPr>
        <w:tabs>
          <w:tab w:val="num" w:pos="2880"/>
        </w:tabs>
        <w:ind w:left="2880" w:hanging="360"/>
      </w:pPr>
      <w:rPr>
        <w:rFonts w:ascii="Times" w:hAnsi="Times" w:hint="default"/>
      </w:rPr>
    </w:lvl>
    <w:lvl w:ilvl="4" w:tplc="7116D398" w:tentative="1">
      <w:start w:val="1"/>
      <w:numFmt w:val="bullet"/>
      <w:lvlText w:val="-"/>
      <w:lvlJc w:val="left"/>
      <w:pPr>
        <w:tabs>
          <w:tab w:val="num" w:pos="3600"/>
        </w:tabs>
        <w:ind w:left="3600" w:hanging="360"/>
      </w:pPr>
      <w:rPr>
        <w:rFonts w:ascii="Times" w:hAnsi="Times" w:hint="default"/>
      </w:rPr>
    </w:lvl>
    <w:lvl w:ilvl="5" w:tplc="EFBCC656" w:tentative="1">
      <w:start w:val="1"/>
      <w:numFmt w:val="bullet"/>
      <w:lvlText w:val="-"/>
      <w:lvlJc w:val="left"/>
      <w:pPr>
        <w:tabs>
          <w:tab w:val="num" w:pos="4320"/>
        </w:tabs>
        <w:ind w:left="4320" w:hanging="360"/>
      </w:pPr>
      <w:rPr>
        <w:rFonts w:ascii="Times" w:hAnsi="Times" w:hint="default"/>
      </w:rPr>
    </w:lvl>
    <w:lvl w:ilvl="6" w:tplc="762A9572" w:tentative="1">
      <w:start w:val="1"/>
      <w:numFmt w:val="bullet"/>
      <w:lvlText w:val="-"/>
      <w:lvlJc w:val="left"/>
      <w:pPr>
        <w:tabs>
          <w:tab w:val="num" w:pos="5040"/>
        </w:tabs>
        <w:ind w:left="5040" w:hanging="360"/>
      </w:pPr>
      <w:rPr>
        <w:rFonts w:ascii="Times" w:hAnsi="Times" w:hint="default"/>
      </w:rPr>
    </w:lvl>
    <w:lvl w:ilvl="7" w:tplc="B1C0B18C" w:tentative="1">
      <w:start w:val="1"/>
      <w:numFmt w:val="bullet"/>
      <w:lvlText w:val="-"/>
      <w:lvlJc w:val="left"/>
      <w:pPr>
        <w:tabs>
          <w:tab w:val="num" w:pos="5760"/>
        </w:tabs>
        <w:ind w:left="5760" w:hanging="360"/>
      </w:pPr>
      <w:rPr>
        <w:rFonts w:ascii="Times" w:hAnsi="Times" w:hint="default"/>
      </w:rPr>
    </w:lvl>
    <w:lvl w:ilvl="8" w:tplc="C9B0E58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28B4DFA"/>
    <w:multiLevelType w:val="hybridMultilevel"/>
    <w:tmpl w:val="72FE10D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7AC0B2B"/>
    <w:multiLevelType w:val="hybridMultilevel"/>
    <w:tmpl w:val="638C8942"/>
    <w:lvl w:ilvl="0" w:tplc="1DA83B7C">
      <w:start w:val="1"/>
      <w:numFmt w:val="bullet"/>
      <w:lvlText w:val="-"/>
      <w:lvlJc w:val="left"/>
      <w:pPr>
        <w:tabs>
          <w:tab w:val="num" w:pos="1496"/>
        </w:tabs>
        <w:ind w:left="1496" w:hanging="360"/>
      </w:pPr>
      <w:rPr>
        <w:rFonts w:ascii="Times" w:hAnsi="Times" w:hint="default"/>
      </w:rPr>
    </w:lvl>
    <w:lvl w:ilvl="1" w:tplc="8EF00808">
      <w:numFmt w:val="bullet"/>
      <w:lvlText w:val="o"/>
      <w:lvlJc w:val="left"/>
      <w:pPr>
        <w:tabs>
          <w:tab w:val="num" w:pos="2216"/>
        </w:tabs>
        <w:ind w:left="2216" w:hanging="360"/>
      </w:pPr>
      <w:rPr>
        <w:rFonts w:ascii="Courier New" w:hAnsi="Courier New" w:hint="default"/>
      </w:rPr>
    </w:lvl>
    <w:lvl w:ilvl="2" w:tplc="57DAE01A" w:tentative="1">
      <w:start w:val="1"/>
      <w:numFmt w:val="bullet"/>
      <w:lvlText w:val="-"/>
      <w:lvlJc w:val="left"/>
      <w:pPr>
        <w:tabs>
          <w:tab w:val="num" w:pos="2936"/>
        </w:tabs>
        <w:ind w:left="2936" w:hanging="360"/>
      </w:pPr>
      <w:rPr>
        <w:rFonts w:ascii="Times" w:hAnsi="Times" w:hint="default"/>
      </w:rPr>
    </w:lvl>
    <w:lvl w:ilvl="3" w:tplc="E69ED08C" w:tentative="1">
      <w:start w:val="1"/>
      <w:numFmt w:val="bullet"/>
      <w:lvlText w:val="-"/>
      <w:lvlJc w:val="left"/>
      <w:pPr>
        <w:tabs>
          <w:tab w:val="num" w:pos="3656"/>
        </w:tabs>
        <w:ind w:left="3656" w:hanging="360"/>
      </w:pPr>
      <w:rPr>
        <w:rFonts w:ascii="Times" w:hAnsi="Times" w:hint="default"/>
      </w:rPr>
    </w:lvl>
    <w:lvl w:ilvl="4" w:tplc="30E661A0" w:tentative="1">
      <w:start w:val="1"/>
      <w:numFmt w:val="bullet"/>
      <w:lvlText w:val="-"/>
      <w:lvlJc w:val="left"/>
      <w:pPr>
        <w:tabs>
          <w:tab w:val="num" w:pos="4376"/>
        </w:tabs>
        <w:ind w:left="4376" w:hanging="360"/>
      </w:pPr>
      <w:rPr>
        <w:rFonts w:ascii="Times" w:hAnsi="Times" w:hint="default"/>
      </w:rPr>
    </w:lvl>
    <w:lvl w:ilvl="5" w:tplc="A88478BA" w:tentative="1">
      <w:start w:val="1"/>
      <w:numFmt w:val="bullet"/>
      <w:lvlText w:val="-"/>
      <w:lvlJc w:val="left"/>
      <w:pPr>
        <w:tabs>
          <w:tab w:val="num" w:pos="5096"/>
        </w:tabs>
        <w:ind w:left="5096" w:hanging="360"/>
      </w:pPr>
      <w:rPr>
        <w:rFonts w:ascii="Times" w:hAnsi="Times" w:hint="default"/>
      </w:rPr>
    </w:lvl>
    <w:lvl w:ilvl="6" w:tplc="F6E8EC86" w:tentative="1">
      <w:start w:val="1"/>
      <w:numFmt w:val="bullet"/>
      <w:lvlText w:val="-"/>
      <w:lvlJc w:val="left"/>
      <w:pPr>
        <w:tabs>
          <w:tab w:val="num" w:pos="5816"/>
        </w:tabs>
        <w:ind w:left="5816" w:hanging="360"/>
      </w:pPr>
      <w:rPr>
        <w:rFonts w:ascii="Times" w:hAnsi="Times" w:hint="default"/>
      </w:rPr>
    </w:lvl>
    <w:lvl w:ilvl="7" w:tplc="575A68D0" w:tentative="1">
      <w:start w:val="1"/>
      <w:numFmt w:val="bullet"/>
      <w:lvlText w:val="-"/>
      <w:lvlJc w:val="left"/>
      <w:pPr>
        <w:tabs>
          <w:tab w:val="num" w:pos="6536"/>
        </w:tabs>
        <w:ind w:left="6536" w:hanging="360"/>
      </w:pPr>
      <w:rPr>
        <w:rFonts w:ascii="Times" w:hAnsi="Times" w:hint="default"/>
      </w:rPr>
    </w:lvl>
    <w:lvl w:ilvl="8" w:tplc="683C58FC" w:tentative="1">
      <w:start w:val="1"/>
      <w:numFmt w:val="bullet"/>
      <w:lvlText w:val="-"/>
      <w:lvlJc w:val="left"/>
      <w:pPr>
        <w:tabs>
          <w:tab w:val="num" w:pos="7256"/>
        </w:tabs>
        <w:ind w:left="7256" w:hanging="360"/>
      </w:pPr>
      <w:rPr>
        <w:rFonts w:ascii="Times" w:hAnsi="Times" w:hint="default"/>
      </w:rPr>
    </w:lvl>
  </w:abstractNum>
  <w:abstractNum w:abstractNumId="13"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C4D2017"/>
    <w:multiLevelType w:val="hybridMultilevel"/>
    <w:tmpl w:val="2E2E189A"/>
    <w:lvl w:ilvl="0" w:tplc="0409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0C5E1AD6"/>
    <w:multiLevelType w:val="hybridMultilevel"/>
    <w:tmpl w:val="548C0CEE"/>
    <w:lvl w:ilvl="0" w:tplc="411089CA">
      <w:start w:val="1"/>
      <w:numFmt w:val="bullet"/>
      <w:lvlText w:val="-"/>
      <w:lvlJc w:val="left"/>
      <w:pPr>
        <w:tabs>
          <w:tab w:val="num" w:pos="644"/>
        </w:tabs>
        <w:ind w:left="644" w:hanging="360"/>
      </w:pPr>
      <w:rPr>
        <w:rFonts w:ascii="Times" w:hAnsi="Times" w:hint="default"/>
      </w:rPr>
    </w:lvl>
    <w:lvl w:ilvl="1" w:tplc="B32E971E">
      <w:start w:val="1"/>
      <w:numFmt w:val="bullet"/>
      <w:lvlText w:val="-"/>
      <w:lvlJc w:val="left"/>
      <w:pPr>
        <w:tabs>
          <w:tab w:val="num" w:pos="1364"/>
        </w:tabs>
        <w:ind w:left="1364" w:hanging="360"/>
      </w:pPr>
      <w:rPr>
        <w:rFonts w:ascii="Times" w:hAnsi="Times" w:hint="default"/>
      </w:rPr>
    </w:lvl>
    <w:lvl w:ilvl="2" w:tplc="F0CA1444" w:tentative="1">
      <w:start w:val="1"/>
      <w:numFmt w:val="bullet"/>
      <w:lvlText w:val="-"/>
      <w:lvlJc w:val="left"/>
      <w:pPr>
        <w:tabs>
          <w:tab w:val="num" w:pos="2084"/>
        </w:tabs>
        <w:ind w:left="2084" w:hanging="360"/>
      </w:pPr>
      <w:rPr>
        <w:rFonts w:ascii="Times" w:hAnsi="Times" w:hint="default"/>
      </w:rPr>
    </w:lvl>
    <w:lvl w:ilvl="3" w:tplc="BFE0A472" w:tentative="1">
      <w:start w:val="1"/>
      <w:numFmt w:val="bullet"/>
      <w:lvlText w:val="-"/>
      <w:lvlJc w:val="left"/>
      <w:pPr>
        <w:tabs>
          <w:tab w:val="num" w:pos="2804"/>
        </w:tabs>
        <w:ind w:left="2804" w:hanging="360"/>
      </w:pPr>
      <w:rPr>
        <w:rFonts w:ascii="Times" w:hAnsi="Times" w:hint="default"/>
      </w:rPr>
    </w:lvl>
    <w:lvl w:ilvl="4" w:tplc="2178563A" w:tentative="1">
      <w:start w:val="1"/>
      <w:numFmt w:val="bullet"/>
      <w:lvlText w:val="-"/>
      <w:lvlJc w:val="left"/>
      <w:pPr>
        <w:tabs>
          <w:tab w:val="num" w:pos="3524"/>
        </w:tabs>
        <w:ind w:left="3524" w:hanging="360"/>
      </w:pPr>
      <w:rPr>
        <w:rFonts w:ascii="Times" w:hAnsi="Times" w:hint="default"/>
      </w:rPr>
    </w:lvl>
    <w:lvl w:ilvl="5" w:tplc="54D24F84" w:tentative="1">
      <w:start w:val="1"/>
      <w:numFmt w:val="bullet"/>
      <w:lvlText w:val="-"/>
      <w:lvlJc w:val="left"/>
      <w:pPr>
        <w:tabs>
          <w:tab w:val="num" w:pos="4244"/>
        </w:tabs>
        <w:ind w:left="4244" w:hanging="360"/>
      </w:pPr>
      <w:rPr>
        <w:rFonts w:ascii="Times" w:hAnsi="Times" w:hint="default"/>
      </w:rPr>
    </w:lvl>
    <w:lvl w:ilvl="6" w:tplc="E0048960" w:tentative="1">
      <w:start w:val="1"/>
      <w:numFmt w:val="bullet"/>
      <w:lvlText w:val="-"/>
      <w:lvlJc w:val="left"/>
      <w:pPr>
        <w:tabs>
          <w:tab w:val="num" w:pos="4964"/>
        </w:tabs>
        <w:ind w:left="4964" w:hanging="360"/>
      </w:pPr>
      <w:rPr>
        <w:rFonts w:ascii="Times" w:hAnsi="Times" w:hint="default"/>
      </w:rPr>
    </w:lvl>
    <w:lvl w:ilvl="7" w:tplc="A1D286F2" w:tentative="1">
      <w:start w:val="1"/>
      <w:numFmt w:val="bullet"/>
      <w:lvlText w:val="-"/>
      <w:lvlJc w:val="left"/>
      <w:pPr>
        <w:tabs>
          <w:tab w:val="num" w:pos="5684"/>
        </w:tabs>
        <w:ind w:left="5684" w:hanging="360"/>
      </w:pPr>
      <w:rPr>
        <w:rFonts w:ascii="Times" w:hAnsi="Times" w:hint="default"/>
      </w:rPr>
    </w:lvl>
    <w:lvl w:ilvl="8" w:tplc="757EC382" w:tentative="1">
      <w:start w:val="1"/>
      <w:numFmt w:val="bullet"/>
      <w:lvlText w:val="-"/>
      <w:lvlJc w:val="left"/>
      <w:pPr>
        <w:tabs>
          <w:tab w:val="num" w:pos="6404"/>
        </w:tabs>
        <w:ind w:left="6404" w:hanging="360"/>
      </w:pPr>
      <w:rPr>
        <w:rFonts w:ascii="Times" w:hAnsi="Times" w:hint="default"/>
      </w:rPr>
    </w:lvl>
  </w:abstractNum>
  <w:abstractNum w:abstractNumId="17"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2B289C"/>
    <w:multiLevelType w:val="hybridMultilevel"/>
    <w:tmpl w:val="F2A69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5" w15:restartNumberingAfterBreak="0">
    <w:nsid w:val="148A2AE3"/>
    <w:multiLevelType w:val="hybridMultilevel"/>
    <w:tmpl w:val="150257A2"/>
    <w:lvl w:ilvl="0" w:tplc="6AB2A240">
      <w:start w:val="1"/>
      <w:numFmt w:val="bullet"/>
      <w:lvlText w:val="-"/>
      <w:lvlJc w:val="left"/>
      <w:pPr>
        <w:tabs>
          <w:tab w:val="num" w:pos="720"/>
        </w:tabs>
        <w:ind w:left="720" w:hanging="360"/>
      </w:pPr>
      <w:rPr>
        <w:rFonts w:ascii="Times" w:hAnsi="Times" w:hint="default"/>
      </w:rPr>
    </w:lvl>
    <w:lvl w:ilvl="1" w:tplc="179C0EE2" w:tentative="1">
      <w:start w:val="1"/>
      <w:numFmt w:val="bullet"/>
      <w:lvlText w:val="-"/>
      <w:lvlJc w:val="left"/>
      <w:pPr>
        <w:tabs>
          <w:tab w:val="num" w:pos="1440"/>
        </w:tabs>
        <w:ind w:left="1440" w:hanging="360"/>
      </w:pPr>
      <w:rPr>
        <w:rFonts w:ascii="Times" w:hAnsi="Times" w:hint="default"/>
      </w:rPr>
    </w:lvl>
    <w:lvl w:ilvl="2" w:tplc="3446E09E" w:tentative="1">
      <w:start w:val="1"/>
      <w:numFmt w:val="bullet"/>
      <w:lvlText w:val="-"/>
      <w:lvlJc w:val="left"/>
      <w:pPr>
        <w:tabs>
          <w:tab w:val="num" w:pos="2160"/>
        </w:tabs>
        <w:ind w:left="2160" w:hanging="360"/>
      </w:pPr>
      <w:rPr>
        <w:rFonts w:ascii="Times" w:hAnsi="Times" w:hint="default"/>
      </w:rPr>
    </w:lvl>
    <w:lvl w:ilvl="3" w:tplc="895E493E" w:tentative="1">
      <w:start w:val="1"/>
      <w:numFmt w:val="bullet"/>
      <w:lvlText w:val="-"/>
      <w:lvlJc w:val="left"/>
      <w:pPr>
        <w:tabs>
          <w:tab w:val="num" w:pos="2880"/>
        </w:tabs>
        <w:ind w:left="2880" w:hanging="360"/>
      </w:pPr>
      <w:rPr>
        <w:rFonts w:ascii="Times" w:hAnsi="Times" w:hint="default"/>
      </w:rPr>
    </w:lvl>
    <w:lvl w:ilvl="4" w:tplc="679EAA8E" w:tentative="1">
      <w:start w:val="1"/>
      <w:numFmt w:val="bullet"/>
      <w:lvlText w:val="-"/>
      <w:lvlJc w:val="left"/>
      <w:pPr>
        <w:tabs>
          <w:tab w:val="num" w:pos="3600"/>
        </w:tabs>
        <w:ind w:left="3600" w:hanging="360"/>
      </w:pPr>
      <w:rPr>
        <w:rFonts w:ascii="Times" w:hAnsi="Times" w:hint="default"/>
      </w:rPr>
    </w:lvl>
    <w:lvl w:ilvl="5" w:tplc="8CFE800A" w:tentative="1">
      <w:start w:val="1"/>
      <w:numFmt w:val="bullet"/>
      <w:lvlText w:val="-"/>
      <w:lvlJc w:val="left"/>
      <w:pPr>
        <w:tabs>
          <w:tab w:val="num" w:pos="4320"/>
        </w:tabs>
        <w:ind w:left="4320" w:hanging="360"/>
      </w:pPr>
      <w:rPr>
        <w:rFonts w:ascii="Times" w:hAnsi="Times" w:hint="default"/>
      </w:rPr>
    </w:lvl>
    <w:lvl w:ilvl="6" w:tplc="8E805372" w:tentative="1">
      <w:start w:val="1"/>
      <w:numFmt w:val="bullet"/>
      <w:lvlText w:val="-"/>
      <w:lvlJc w:val="left"/>
      <w:pPr>
        <w:tabs>
          <w:tab w:val="num" w:pos="5040"/>
        </w:tabs>
        <w:ind w:left="5040" w:hanging="360"/>
      </w:pPr>
      <w:rPr>
        <w:rFonts w:ascii="Times" w:hAnsi="Times" w:hint="default"/>
      </w:rPr>
    </w:lvl>
    <w:lvl w:ilvl="7" w:tplc="BDBA1710" w:tentative="1">
      <w:start w:val="1"/>
      <w:numFmt w:val="bullet"/>
      <w:lvlText w:val="-"/>
      <w:lvlJc w:val="left"/>
      <w:pPr>
        <w:tabs>
          <w:tab w:val="num" w:pos="5760"/>
        </w:tabs>
        <w:ind w:left="5760" w:hanging="360"/>
      </w:pPr>
      <w:rPr>
        <w:rFonts w:ascii="Times" w:hAnsi="Times" w:hint="default"/>
      </w:rPr>
    </w:lvl>
    <w:lvl w:ilvl="8" w:tplc="1132E9BE"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7B55D0"/>
    <w:multiLevelType w:val="hybridMultilevel"/>
    <w:tmpl w:val="ABC8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31"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1D9D54A7"/>
    <w:multiLevelType w:val="hybridMultilevel"/>
    <w:tmpl w:val="939E7E20"/>
    <w:lvl w:ilvl="0" w:tplc="F6305A68">
      <w:start w:val="1"/>
      <w:numFmt w:val="bullet"/>
      <w:lvlText w:val="•"/>
      <w:lvlJc w:val="left"/>
      <w:pPr>
        <w:tabs>
          <w:tab w:val="num" w:pos="720"/>
        </w:tabs>
        <w:ind w:left="720" w:hanging="360"/>
      </w:pPr>
      <w:rPr>
        <w:rFonts w:ascii="Arial" w:hAnsi="Arial" w:hint="default"/>
      </w:rPr>
    </w:lvl>
    <w:lvl w:ilvl="1" w:tplc="D5B4F3F8" w:tentative="1">
      <w:start w:val="1"/>
      <w:numFmt w:val="bullet"/>
      <w:lvlText w:val="•"/>
      <w:lvlJc w:val="left"/>
      <w:pPr>
        <w:tabs>
          <w:tab w:val="num" w:pos="1440"/>
        </w:tabs>
        <w:ind w:left="1440" w:hanging="360"/>
      </w:pPr>
      <w:rPr>
        <w:rFonts w:ascii="Arial" w:hAnsi="Arial" w:hint="default"/>
      </w:rPr>
    </w:lvl>
    <w:lvl w:ilvl="2" w:tplc="175456FE" w:tentative="1">
      <w:start w:val="1"/>
      <w:numFmt w:val="bullet"/>
      <w:lvlText w:val="•"/>
      <w:lvlJc w:val="left"/>
      <w:pPr>
        <w:tabs>
          <w:tab w:val="num" w:pos="2160"/>
        </w:tabs>
        <w:ind w:left="2160" w:hanging="360"/>
      </w:pPr>
      <w:rPr>
        <w:rFonts w:ascii="Arial" w:hAnsi="Arial" w:hint="default"/>
      </w:rPr>
    </w:lvl>
    <w:lvl w:ilvl="3" w:tplc="C48CE9F4" w:tentative="1">
      <w:start w:val="1"/>
      <w:numFmt w:val="bullet"/>
      <w:lvlText w:val="•"/>
      <w:lvlJc w:val="left"/>
      <w:pPr>
        <w:tabs>
          <w:tab w:val="num" w:pos="2880"/>
        </w:tabs>
        <w:ind w:left="2880" w:hanging="360"/>
      </w:pPr>
      <w:rPr>
        <w:rFonts w:ascii="Arial" w:hAnsi="Arial" w:hint="default"/>
      </w:rPr>
    </w:lvl>
    <w:lvl w:ilvl="4" w:tplc="B25C0234" w:tentative="1">
      <w:start w:val="1"/>
      <w:numFmt w:val="bullet"/>
      <w:lvlText w:val="•"/>
      <w:lvlJc w:val="left"/>
      <w:pPr>
        <w:tabs>
          <w:tab w:val="num" w:pos="3600"/>
        </w:tabs>
        <w:ind w:left="3600" w:hanging="360"/>
      </w:pPr>
      <w:rPr>
        <w:rFonts w:ascii="Arial" w:hAnsi="Arial" w:hint="default"/>
      </w:rPr>
    </w:lvl>
    <w:lvl w:ilvl="5" w:tplc="F252BDEA" w:tentative="1">
      <w:start w:val="1"/>
      <w:numFmt w:val="bullet"/>
      <w:lvlText w:val="•"/>
      <w:lvlJc w:val="left"/>
      <w:pPr>
        <w:tabs>
          <w:tab w:val="num" w:pos="4320"/>
        </w:tabs>
        <w:ind w:left="4320" w:hanging="360"/>
      </w:pPr>
      <w:rPr>
        <w:rFonts w:ascii="Arial" w:hAnsi="Arial" w:hint="default"/>
      </w:rPr>
    </w:lvl>
    <w:lvl w:ilvl="6" w:tplc="57967202" w:tentative="1">
      <w:start w:val="1"/>
      <w:numFmt w:val="bullet"/>
      <w:lvlText w:val="•"/>
      <w:lvlJc w:val="left"/>
      <w:pPr>
        <w:tabs>
          <w:tab w:val="num" w:pos="5040"/>
        </w:tabs>
        <w:ind w:left="5040" w:hanging="360"/>
      </w:pPr>
      <w:rPr>
        <w:rFonts w:ascii="Arial" w:hAnsi="Arial" w:hint="default"/>
      </w:rPr>
    </w:lvl>
    <w:lvl w:ilvl="7" w:tplc="5B5AEAA6" w:tentative="1">
      <w:start w:val="1"/>
      <w:numFmt w:val="bullet"/>
      <w:lvlText w:val="•"/>
      <w:lvlJc w:val="left"/>
      <w:pPr>
        <w:tabs>
          <w:tab w:val="num" w:pos="5760"/>
        </w:tabs>
        <w:ind w:left="5760" w:hanging="360"/>
      </w:pPr>
      <w:rPr>
        <w:rFonts w:ascii="Arial" w:hAnsi="Arial" w:hint="default"/>
      </w:rPr>
    </w:lvl>
    <w:lvl w:ilvl="8" w:tplc="7B3898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F280679"/>
    <w:multiLevelType w:val="hybridMultilevel"/>
    <w:tmpl w:val="C4A0A05A"/>
    <w:lvl w:ilvl="0" w:tplc="040C000B">
      <w:start w:val="1"/>
      <w:numFmt w:val="bullet"/>
      <w:lvlText w:val=""/>
      <w:lvlJc w:val="left"/>
      <w:pPr>
        <w:ind w:left="720" w:hanging="36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24B86145"/>
    <w:multiLevelType w:val="hybridMultilevel"/>
    <w:tmpl w:val="6F8E02F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8"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49"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50"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51"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5"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54ABF"/>
    <w:multiLevelType w:val="hybridMultilevel"/>
    <w:tmpl w:val="A5AAD7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FA03EA4"/>
    <w:multiLevelType w:val="hybridMultilevel"/>
    <w:tmpl w:val="AFC47A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67"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69"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70"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E85314E"/>
    <w:multiLevelType w:val="hybridMultilevel"/>
    <w:tmpl w:val="91480324"/>
    <w:lvl w:ilvl="0" w:tplc="E8B295C6">
      <w:start w:val="1"/>
      <w:numFmt w:val="bullet"/>
      <w:lvlText w:val="-"/>
      <w:lvlJc w:val="left"/>
      <w:pPr>
        <w:tabs>
          <w:tab w:val="num" w:pos="720"/>
        </w:tabs>
        <w:ind w:left="720" w:hanging="360"/>
      </w:pPr>
      <w:rPr>
        <w:rFonts w:ascii="Times" w:hAnsi="Times" w:hint="default"/>
      </w:rPr>
    </w:lvl>
    <w:lvl w:ilvl="1" w:tplc="5FE0A954" w:tentative="1">
      <w:start w:val="1"/>
      <w:numFmt w:val="bullet"/>
      <w:lvlText w:val="-"/>
      <w:lvlJc w:val="left"/>
      <w:pPr>
        <w:tabs>
          <w:tab w:val="num" w:pos="1440"/>
        </w:tabs>
        <w:ind w:left="1440" w:hanging="360"/>
      </w:pPr>
      <w:rPr>
        <w:rFonts w:ascii="Times" w:hAnsi="Times" w:hint="default"/>
      </w:rPr>
    </w:lvl>
    <w:lvl w:ilvl="2" w:tplc="9190D8DC" w:tentative="1">
      <w:start w:val="1"/>
      <w:numFmt w:val="bullet"/>
      <w:lvlText w:val="-"/>
      <w:lvlJc w:val="left"/>
      <w:pPr>
        <w:tabs>
          <w:tab w:val="num" w:pos="2160"/>
        </w:tabs>
        <w:ind w:left="2160" w:hanging="360"/>
      </w:pPr>
      <w:rPr>
        <w:rFonts w:ascii="Times" w:hAnsi="Times" w:hint="default"/>
      </w:rPr>
    </w:lvl>
    <w:lvl w:ilvl="3" w:tplc="2A26376A" w:tentative="1">
      <w:start w:val="1"/>
      <w:numFmt w:val="bullet"/>
      <w:lvlText w:val="-"/>
      <w:lvlJc w:val="left"/>
      <w:pPr>
        <w:tabs>
          <w:tab w:val="num" w:pos="2880"/>
        </w:tabs>
        <w:ind w:left="2880" w:hanging="360"/>
      </w:pPr>
      <w:rPr>
        <w:rFonts w:ascii="Times" w:hAnsi="Times" w:hint="default"/>
      </w:rPr>
    </w:lvl>
    <w:lvl w:ilvl="4" w:tplc="28D2544A" w:tentative="1">
      <w:start w:val="1"/>
      <w:numFmt w:val="bullet"/>
      <w:lvlText w:val="-"/>
      <w:lvlJc w:val="left"/>
      <w:pPr>
        <w:tabs>
          <w:tab w:val="num" w:pos="3600"/>
        </w:tabs>
        <w:ind w:left="3600" w:hanging="360"/>
      </w:pPr>
      <w:rPr>
        <w:rFonts w:ascii="Times" w:hAnsi="Times" w:hint="default"/>
      </w:rPr>
    </w:lvl>
    <w:lvl w:ilvl="5" w:tplc="1CC64964" w:tentative="1">
      <w:start w:val="1"/>
      <w:numFmt w:val="bullet"/>
      <w:lvlText w:val="-"/>
      <w:lvlJc w:val="left"/>
      <w:pPr>
        <w:tabs>
          <w:tab w:val="num" w:pos="4320"/>
        </w:tabs>
        <w:ind w:left="4320" w:hanging="360"/>
      </w:pPr>
      <w:rPr>
        <w:rFonts w:ascii="Times" w:hAnsi="Times" w:hint="default"/>
      </w:rPr>
    </w:lvl>
    <w:lvl w:ilvl="6" w:tplc="1902AF40" w:tentative="1">
      <w:start w:val="1"/>
      <w:numFmt w:val="bullet"/>
      <w:lvlText w:val="-"/>
      <w:lvlJc w:val="left"/>
      <w:pPr>
        <w:tabs>
          <w:tab w:val="num" w:pos="5040"/>
        </w:tabs>
        <w:ind w:left="5040" w:hanging="360"/>
      </w:pPr>
      <w:rPr>
        <w:rFonts w:ascii="Times" w:hAnsi="Times" w:hint="default"/>
      </w:rPr>
    </w:lvl>
    <w:lvl w:ilvl="7" w:tplc="AF5263A0" w:tentative="1">
      <w:start w:val="1"/>
      <w:numFmt w:val="bullet"/>
      <w:lvlText w:val="-"/>
      <w:lvlJc w:val="left"/>
      <w:pPr>
        <w:tabs>
          <w:tab w:val="num" w:pos="5760"/>
        </w:tabs>
        <w:ind w:left="5760" w:hanging="360"/>
      </w:pPr>
      <w:rPr>
        <w:rFonts w:ascii="Times" w:hAnsi="Times" w:hint="default"/>
      </w:rPr>
    </w:lvl>
    <w:lvl w:ilvl="8" w:tplc="657011D0"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74"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3137384"/>
    <w:multiLevelType w:val="hybridMultilevel"/>
    <w:tmpl w:val="4226FF3A"/>
    <w:lvl w:ilvl="0" w:tplc="0409000F">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8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84"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6" w15:restartNumberingAfterBreak="0">
    <w:nsid w:val="4A4328BB"/>
    <w:multiLevelType w:val="hybridMultilevel"/>
    <w:tmpl w:val="94B2FC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89"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BEE3AF9"/>
    <w:multiLevelType w:val="hybridMultilevel"/>
    <w:tmpl w:val="68364D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9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95" w15:restartNumberingAfterBreak="0">
    <w:nsid w:val="50313CFA"/>
    <w:multiLevelType w:val="hybridMultilevel"/>
    <w:tmpl w:val="B3E01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7"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98"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0" w15:restartNumberingAfterBreak="0">
    <w:nsid w:val="534E1E27"/>
    <w:multiLevelType w:val="hybridMultilevel"/>
    <w:tmpl w:val="D6F4D0AC"/>
    <w:lvl w:ilvl="0" w:tplc="FDF06BCE">
      <w:start w:val="1"/>
      <w:numFmt w:val="bullet"/>
      <w:lvlText w:val="•"/>
      <w:lvlJc w:val="left"/>
      <w:pPr>
        <w:tabs>
          <w:tab w:val="num" w:pos="720"/>
        </w:tabs>
        <w:ind w:left="720" w:hanging="360"/>
      </w:pPr>
      <w:rPr>
        <w:rFonts w:ascii="Arial" w:hAnsi="Arial" w:hint="default"/>
      </w:rPr>
    </w:lvl>
    <w:lvl w:ilvl="1" w:tplc="2B68A41A">
      <w:numFmt w:val="bullet"/>
      <w:lvlText w:val="•"/>
      <w:lvlJc w:val="left"/>
      <w:pPr>
        <w:tabs>
          <w:tab w:val="num" w:pos="1440"/>
        </w:tabs>
        <w:ind w:left="1440" w:hanging="360"/>
      </w:pPr>
      <w:rPr>
        <w:rFonts w:ascii="Arial" w:hAnsi="Arial" w:hint="default"/>
      </w:rPr>
    </w:lvl>
    <w:lvl w:ilvl="2" w:tplc="E9C272F4">
      <w:numFmt w:val="bullet"/>
      <w:lvlText w:val="•"/>
      <w:lvlJc w:val="left"/>
      <w:pPr>
        <w:tabs>
          <w:tab w:val="num" w:pos="2160"/>
        </w:tabs>
        <w:ind w:left="2160" w:hanging="360"/>
      </w:pPr>
      <w:rPr>
        <w:rFonts w:ascii="Arial" w:hAnsi="Arial" w:hint="default"/>
      </w:rPr>
    </w:lvl>
    <w:lvl w:ilvl="3" w:tplc="7B421EF6">
      <w:start w:val="1"/>
      <w:numFmt w:val="bullet"/>
      <w:lvlText w:val="•"/>
      <w:lvlJc w:val="left"/>
      <w:pPr>
        <w:tabs>
          <w:tab w:val="num" w:pos="2880"/>
        </w:tabs>
        <w:ind w:left="2880" w:hanging="360"/>
      </w:pPr>
      <w:rPr>
        <w:rFonts w:ascii="Arial" w:hAnsi="Arial" w:hint="default"/>
      </w:rPr>
    </w:lvl>
    <w:lvl w:ilvl="4" w:tplc="2A601622" w:tentative="1">
      <w:start w:val="1"/>
      <w:numFmt w:val="bullet"/>
      <w:lvlText w:val="•"/>
      <w:lvlJc w:val="left"/>
      <w:pPr>
        <w:tabs>
          <w:tab w:val="num" w:pos="3600"/>
        </w:tabs>
        <w:ind w:left="3600" w:hanging="360"/>
      </w:pPr>
      <w:rPr>
        <w:rFonts w:ascii="Arial" w:hAnsi="Arial" w:hint="default"/>
      </w:rPr>
    </w:lvl>
    <w:lvl w:ilvl="5" w:tplc="89EEE82C" w:tentative="1">
      <w:start w:val="1"/>
      <w:numFmt w:val="bullet"/>
      <w:lvlText w:val="•"/>
      <w:lvlJc w:val="left"/>
      <w:pPr>
        <w:tabs>
          <w:tab w:val="num" w:pos="4320"/>
        </w:tabs>
        <w:ind w:left="4320" w:hanging="360"/>
      </w:pPr>
      <w:rPr>
        <w:rFonts w:ascii="Arial" w:hAnsi="Arial" w:hint="default"/>
      </w:rPr>
    </w:lvl>
    <w:lvl w:ilvl="6" w:tplc="7688D406" w:tentative="1">
      <w:start w:val="1"/>
      <w:numFmt w:val="bullet"/>
      <w:lvlText w:val="•"/>
      <w:lvlJc w:val="left"/>
      <w:pPr>
        <w:tabs>
          <w:tab w:val="num" w:pos="5040"/>
        </w:tabs>
        <w:ind w:left="5040" w:hanging="360"/>
      </w:pPr>
      <w:rPr>
        <w:rFonts w:ascii="Arial" w:hAnsi="Arial" w:hint="default"/>
      </w:rPr>
    </w:lvl>
    <w:lvl w:ilvl="7" w:tplc="AC42128E" w:tentative="1">
      <w:start w:val="1"/>
      <w:numFmt w:val="bullet"/>
      <w:lvlText w:val="•"/>
      <w:lvlJc w:val="left"/>
      <w:pPr>
        <w:tabs>
          <w:tab w:val="num" w:pos="5760"/>
        </w:tabs>
        <w:ind w:left="5760" w:hanging="360"/>
      </w:pPr>
      <w:rPr>
        <w:rFonts w:ascii="Arial" w:hAnsi="Arial" w:hint="default"/>
      </w:rPr>
    </w:lvl>
    <w:lvl w:ilvl="8" w:tplc="56AC64F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7" w15:restartNumberingAfterBreak="0">
    <w:nsid w:val="5732574E"/>
    <w:multiLevelType w:val="hybridMultilevel"/>
    <w:tmpl w:val="372AAAA8"/>
    <w:lvl w:ilvl="0" w:tplc="9F4492AE">
      <w:start w:val="1"/>
      <w:numFmt w:val="bullet"/>
      <w:lvlText w:val="-"/>
      <w:lvlJc w:val="left"/>
      <w:pPr>
        <w:tabs>
          <w:tab w:val="num" w:pos="720"/>
        </w:tabs>
        <w:ind w:left="720" w:hanging="360"/>
      </w:pPr>
      <w:rPr>
        <w:rFonts w:ascii="Times" w:hAnsi="Times" w:hint="default"/>
      </w:rPr>
    </w:lvl>
    <w:lvl w:ilvl="1" w:tplc="AB0ED7E2">
      <w:start w:val="1"/>
      <w:numFmt w:val="bullet"/>
      <w:lvlText w:val="-"/>
      <w:lvlJc w:val="left"/>
      <w:pPr>
        <w:tabs>
          <w:tab w:val="num" w:pos="1440"/>
        </w:tabs>
        <w:ind w:left="1440" w:hanging="360"/>
      </w:pPr>
      <w:rPr>
        <w:rFonts w:ascii="Times" w:hAnsi="Times" w:hint="default"/>
      </w:rPr>
    </w:lvl>
    <w:lvl w:ilvl="2" w:tplc="B2223F8E" w:tentative="1">
      <w:start w:val="1"/>
      <w:numFmt w:val="bullet"/>
      <w:lvlText w:val="-"/>
      <w:lvlJc w:val="left"/>
      <w:pPr>
        <w:tabs>
          <w:tab w:val="num" w:pos="2160"/>
        </w:tabs>
        <w:ind w:left="2160" w:hanging="360"/>
      </w:pPr>
      <w:rPr>
        <w:rFonts w:ascii="Times" w:hAnsi="Times" w:hint="default"/>
      </w:rPr>
    </w:lvl>
    <w:lvl w:ilvl="3" w:tplc="A8400C8E" w:tentative="1">
      <w:start w:val="1"/>
      <w:numFmt w:val="bullet"/>
      <w:lvlText w:val="-"/>
      <w:lvlJc w:val="left"/>
      <w:pPr>
        <w:tabs>
          <w:tab w:val="num" w:pos="2880"/>
        </w:tabs>
        <w:ind w:left="2880" w:hanging="360"/>
      </w:pPr>
      <w:rPr>
        <w:rFonts w:ascii="Times" w:hAnsi="Times" w:hint="default"/>
      </w:rPr>
    </w:lvl>
    <w:lvl w:ilvl="4" w:tplc="1D1C3B2A" w:tentative="1">
      <w:start w:val="1"/>
      <w:numFmt w:val="bullet"/>
      <w:lvlText w:val="-"/>
      <w:lvlJc w:val="left"/>
      <w:pPr>
        <w:tabs>
          <w:tab w:val="num" w:pos="3600"/>
        </w:tabs>
        <w:ind w:left="3600" w:hanging="360"/>
      </w:pPr>
      <w:rPr>
        <w:rFonts w:ascii="Times" w:hAnsi="Times" w:hint="default"/>
      </w:rPr>
    </w:lvl>
    <w:lvl w:ilvl="5" w:tplc="3C004ACA" w:tentative="1">
      <w:start w:val="1"/>
      <w:numFmt w:val="bullet"/>
      <w:lvlText w:val="-"/>
      <w:lvlJc w:val="left"/>
      <w:pPr>
        <w:tabs>
          <w:tab w:val="num" w:pos="4320"/>
        </w:tabs>
        <w:ind w:left="4320" w:hanging="360"/>
      </w:pPr>
      <w:rPr>
        <w:rFonts w:ascii="Times" w:hAnsi="Times" w:hint="default"/>
      </w:rPr>
    </w:lvl>
    <w:lvl w:ilvl="6" w:tplc="AB6CF380" w:tentative="1">
      <w:start w:val="1"/>
      <w:numFmt w:val="bullet"/>
      <w:lvlText w:val="-"/>
      <w:lvlJc w:val="left"/>
      <w:pPr>
        <w:tabs>
          <w:tab w:val="num" w:pos="5040"/>
        </w:tabs>
        <w:ind w:left="5040" w:hanging="360"/>
      </w:pPr>
      <w:rPr>
        <w:rFonts w:ascii="Times" w:hAnsi="Times" w:hint="default"/>
      </w:rPr>
    </w:lvl>
    <w:lvl w:ilvl="7" w:tplc="1B701392" w:tentative="1">
      <w:start w:val="1"/>
      <w:numFmt w:val="bullet"/>
      <w:lvlText w:val="-"/>
      <w:lvlJc w:val="left"/>
      <w:pPr>
        <w:tabs>
          <w:tab w:val="num" w:pos="5760"/>
        </w:tabs>
        <w:ind w:left="5760" w:hanging="360"/>
      </w:pPr>
      <w:rPr>
        <w:rFonts w:ascii="Times" w:hAnsi="Times" w:hint="default"/>
      </w:rPr>
    </w:lvl>
    <w:lvl w:ilvl="8" w:tplc="4E5C8C9C"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573F4BF6"/>
    <w:multiLevelType w:val="hybridMultilevel"/>
    <w:tmpl w:val="E4E0E62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9"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112"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4"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11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118"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9"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0"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22"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689731B"/>
    <w:multiLevelType w:val="hybridMultilevel"/>
    <w:tmpl w:val="4F387B7A"/>
    <w:lvl w:ilvl="0" w:tplc="80E66118">
      <w:start w:val="1"/>
      <w:numFmt w:val="bullet"/>
      <w:lvlText w:val="-"/>
      <w:lvlJc w:val="left"/>
      <w:pPr>
        <w:tabs>
          <w:tab w:val="num" w:pos="720"/>
        </w:tabs>
        <w:ind w:left="720" w:hanging="360"/>
      </w:pPr>
      <w:rPr>
        <w:rFonts w:ascii="Times" w:hAnsi="Times" w:hint="default"/>
      </w:rPr>
    </w:lvl>
    <w:lvl w:ilvl="1" w:tplc="7124D88A" w:tentative="1">
      <w:start w:val="1"/>
      <w:numFmt w:val="bullet"/>
      <w:lvlText w:val="-"/>
      <w:lvlJc w:val="left"/>
      <w:pPr>
        <w:tabs>
          <w:tab w:val="num" w:pos="1440"/>
        </w:tabs>
        <w:ind w:left="1440" w:hanging="360"/>
      </w:pPr>
      <w:rPr>
        <w:rFonts w:ascii="Times" w:hAnsi="Times" w:hint="default"/>
      </w:rPr>
    </w:lvl>
    <w:lvl w:ilvl="2" w:tplc="A664CFB8" w:tentative="1">
      <w:start w:val="1"/>
      <w:numFmt w:val="bullet"/>
      <w:lvlText w:val="-"/>
      <w:lvlJc w:val="left"/>
      <w:pPr>
        <w:tabs>
          <w:tab w:val="num" w:pos="2160"/>
        </w:tabs>
        <w:ind w:left="2160" w:hanging="360"/>
      </w:pPr>
      <w:rPr>
        <w:rFonts w:ascii="Times" w:hAnsi="Times" w:hint="default"/>
      </w:rPr>
    </w:lvl>
    <w:lvl w:ilvl="3" w:tplc="603AFF34" w:tentative="1">
      <w:start w:val="1"/>
      <w:numFmt w:val="bullet"/>
      <w:lvlText w:val="-"/>
      <w:lvlJc w:val="left"/>
      <w:pPr>
        <w:tabs>
          <w:tab w:val="num" w:pos="2880"/>
        </w:tabs>
        <w:ind w:left="2880" w:hanging="360"/>
      </w:pPr>
      <w:rPr>
        <w:rFonts w:ascii="Times" w:hAnsi="Times" w:hint="default"/>
      </w:rPr>
    </w:lvl>
    <w:lvl w:ilvl="4" w:tplc="1EDADB4A" w:tentative="1">
      <w:start w:val="1"/>
      <w:numFmt w:val="bullet"/>
      <w:lvlText w:val="-"/>
      <w:lvlJc w:val="left"/>
      <w:pPr>
        <w:tabs>
          <w:tab w:val="num" w:pos="3600"/>
        </w:tabs>
        <w:ind w:left="3600" w:hanging="360"/>
      </w:pPr>
      <w:rPr>
        <w:rFonts w:ascii="Times" w:hAnsi="Times" w:hint="default"/>
      </w:rPr>
    </w:lvl>
    <w:lvl w:ilvl="5" w:tplc="2B70EAC4" w:tentative="1">
      <w:start w:val="1"/>
      <w:numFmt w:val="bullet"/>
      <w:lvlText w:val="-"/>
      <w:lvlJc w:val="left"/>
      <w:pPr>
        <w:tabs>
          <w:tab w:val="num" w:pos="4320"/>
        </w:tabs>
        <w:ind w:left="4320" w:hanging="360"/>
      </w:pPr>
      <w:rPr>
        <w:rFonts w:ascii="Times" w:hAnsi="Times" w:hint="default"/>
      </w:rPr>
    </w:lvl>
    <w:lvl w:ilvl="6" w:tplc="EE528972" w:tentative="1">
      <w:start w:val="1"/>
      <w:numFmt w:val="bullet"/>
      <w:lvlText w:val="-"/>
      <w:lvlJc w:val="left"/>
      <w:pPr>
        <w:tabs>
          <w:tab w:val="num" w:pos="5040"/>
        </w:tabs>
        <w:ind w:left="5040" w:hanging="360"/>
      </w:pPr>
      <w:rPr>
        <w:rFonts w:ascii="Times" w:hAnsi="Times" w:hint="default"/>
      </w:rPr>
    </w:lvl>
    <w:lvl w:ilvl="7" w:tplc="72F6A5BE" w:tentative="1">
      <w:start w:val="1"/>
      <w:numFmt w:val="bullet"/>
      <w:lvlText w:val="-"/>
      <w:lvlJc w:val="left"/>
      <w:pPr>
        <w:tabs>
          <w:tab w:val="num" w:pos="5760"/>
        </w:tabs>
        <w:ind w:left="5760" w:hanging="360"/>
      </w:pPr>
      <w:rPr>
        <w:rFonts w:ascii="Times" w:hAnsi="Times" w:hint="default"/>
      </w:rPr>
    </w:lvl>
    <w:lvl w:ilvl="8" w:tplc="E8385DF8" w:tentative="1">
      <w:start w:val="1"/>
      <w:numFmt w:val="bullet"/>
      <w:lvlText w:val="-"/>
      <w:lvlJc w:val="left"/>
      <w:pPr>
        <w:tabs>
          <w:tab w:val="num" w:pos="6480"/>
        </w:tabs>
        <w:ind w:left="6480" w:hanging="360"/>
      </w:pPr>
      <w:rPr>
        <w:rFonts w:ascii="Times" w:hAnsi="Times" w:hint="default"/>
      </w:rPr>
    </w:lvl>
  </w:abstractNum>
  <w:abstractNum w:abstractNumId="127" w15:restartNumberingAfterBreak="0">
    <w:nsid w:val="6A266FD0"/>
    <w:multiLevelType w:val="hybridMultilevel"/>
    <w:tmpl w:val="C0201BA2"/>
    <w:lvl w:ilvl="0" w:tplc="8EE449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2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30"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1"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32"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3"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6"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37"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8"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1" w15:restartNumberingAfterBreak="0">
    <w:nsid w:val="75E22842"/>
    <w:multiLevelType w:val="hybridMultilevel"/>
    <w:tmpl w:val="61A6A4B6"/>
    <w:lvl w:ilvl="0" w:tplc="7A62912C">
      <w:start w:val="1"/>
      <w:numFmt w:val="bullet"/>
      <w:lvlText w:val="-"/>
      <w:lvlJc w:val="left"/>
      <w:pPr>
        <w:tabs>
          <w:tab w:val="num" w:pos="720"/>
        </w:tabs>
        <w:ind w:left="720" w:hanging="360"/>
      </w:pPr>
      <w:rPr>
        <w:rFonts w:ascii="Times" w:hAnsi="Times" w:hint="default"/>
      </w:rPr>
    </w:lvl>
    <w:lvl w:ilvl="1" w:tplc="F1FA83F2" w:tentative="1">
      <w:start w:val="1"/>
      <w:numFmt w:val="bullet"/>
      <w:lvlText w:val="-"/>
      <w:lvlJc w:val="left"/>
      <w:pPr>
        <w:tabs>
          <w:tab w:val="num" w:pos="1440"/>
        </w:tabs>
        <w:ind w:left="1440" w:hanging="360"/>
      </w:pPr>
      <w:rPr>
        <w:rFonts w:ascii="Times" w:hAnsi="Times" w:hint="default"/>
      </w:rPr>
    </w:lvl>
    <w:lvl w:ilvl="2" w:tplc="5DCCDA78" w:tentative="1">
      <w:start w:val="1"/>
      <w:numFmt w:val="bullet"/>
      <w:lvlText w:val="-"/>
      <w:lvlJc w:val="left"/>
      <w:pPr>
        <w:tabs>
          <w:tab w:val="num" w:pos="2160"/>
        </w:tabs>
        <w:ind w:left="2160" w:hanging="360"/>
      </w:pPr>
      <w:rPr>
        <w:rFonts w:ascii="Times" w:hAnsi="Times" w:hint="default"/>
      </w:rPr>
    </w:lvl>
    <w:lvl w:ilvl="3" w:tplc="A76C615C" w:tentative="1">
      <w:start w:val="1"/>
      <w:numFmt w:val="bullet"/>
      <w:lvlText w:val="-"/>
      <w:lvlJc w:val="left"/>
      <w:pPr>
        <w:tabs>
          <w:tab w:val="num" w:pos="2880"/>
        </w:tabs>
        <w:ind w:left="2880" w:hanging="360"/>
      </w:pPr>
      <w:rPr>
        <w:rFonts w:ascii="Times" w:hAnsi="Times" w:hint="default"/>
      </w:rPr>
    </w:lvl>
    <w:lvl w:ilvl="4" w:tplc="8092E682" w:tentative="1">
      <w:start w:val="1"/>
      <w:numFmt w:val="bullet"/>
      <w:lvlText w:val="-"/>
      <w:lvlJc w:val="left"/>
      <w:pPr>
        <w:tabs>
          <w:tab w:val="num" w:pos="3600"/>
        </w:tabs>
        <w:ind w:left="3600" w:hanging="360"/>
      </w:pPr>
      <w:rPr>
        <w:rFonts w:ascii="Times" w:hAnsi="Times" w:hint="default"/>
      </w:rPr>
    </w:lvl>
    <w:lvl w:ilvl="5" w:tplc="A1C45FF0" w:tentative="1">
      <w:start w:val="1"/>
      <w:numFmt w:val="bullet"/>
      <w:lvlText w:val="-"/>
      <w:lvlJc w:val="left"/>
      <w:pPr>
        <w:tabs>
          <w:tab w:val="num" w:pos="4320"/>
        </w:tabs>
        <w:ind w:left="4320" w:hanging="360"/>
      </w:pPr>
      <w:rPr>
        <w:rFonts w:ascii="Times" w:hAnsi="Times" w:hint="default"/>
      </w:rPr>
    </w:lvl>
    <w:lvl w:ilvl="6" w:tplc="F93E55FE" w:tentative="1">
      <w:start w:val="1"/>
      <w:numFmt w:val="bullet"/>
      <w:lvlText w:val="-"/>
      <w:lvlJc w:val="left"/>
      <w:pPr>
        <w:tabs>
          <w:tab w:val="num" w:pos="5040"/>
        </w:tabs>
        <w:ind w:left="5040" w:hanging="360"/>
      </w:pPr>
      <w:rPr>
        <w:rFonts w:ascii="Times" w:hAnsi="Times" w:hint="default"/>
      </w:rPr>
    </w:lvl>
    <w:lvl w:ilvl="7" w:tplc="85684A92" w:tentative="1">
      <w:start w:val="1"/>
      <w:numFmt w:val="bullet"/>
      <w:lvlText w:val="-"/>
      <w:lvlJc w:val="left"/>
      <w:pPr>
        <w:tabs>
          <w:tab w:val="num" w:pos="5760"/>
        </w:tabs>
        <w:ind w:left="5760" w:hanging="360"/>
      </w:pPr>
      <w:rPr>
        <w:rFonts w:ascii="Times" w:hAnsi="Times" w:hint="default"/>
      </w:rPr>
    </w:lvl>
    <w:lvl w:ilvl="8" w:tplc="5972FCA0" w:tentative="1">
      <w:start w:val="1"/>
      <w:numFmt w:val="bullet"/>
      <w:lvlText w:val="-"/>
      <w:lvlJc w:val="left"/>
      <w:pPr>
        <w:tabs>
          <w:tab w:val="num" w:pos="6480"/>
        </w:tabs>
        <w:ind w:left="6480" w:hanging="360"/>
      </w:pPr>
      <w:rPr>
        <w:rFonts w:ascii="Times" w:hAnsi="Times" w:hint="default"/>
      </w:rPr>
    </w:lvl>
  </w:abstractNum>
  <w:abstractNum w:abstractNumId="142"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47"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48"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4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1"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2"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E04356D"/>
    <w:multiLevelType w:val="hybridMultilevel"/>
    <w:tmpl w:val="C1C404C0"/>
    <w:lvl w:ilvl="0" w:tplc="719A921A">
      <w:start w:val="1"/>
      <w:numFmt w:val="bullet"/>
      <w:lvlText w:val="-"/>
      <w:lvlJc w:val="left"/>
      <w:pPr>
        <w:tabs>
          <w:tab w:val="num" w:pos="720"/>
        </w:tabs>
        <w:ind w:left="720" w:hanging="360"/>
      </w:pPr>
      <w:rPr>
        <w:rFonts w:ascii="Times" w:hAnsi="Times" w:hint="default"/>
      </w:rPr>
    </w:lvl>
    <w:lvl w:ilvl="1" w:tplc="91D29C18" w:tentative="1">
      <w:start w:val="1"/>
      <w:numFmt w:val="bullet"/>
      <w:lvlText w:val="-"/>
      <w:lvlJc w:val="left"/>
      <w:pPr>
        <w:tabs>
          <w:tab w:val="num" w:pos="1440"/>
        </w:tabs>
        <w:ind w:left="1440" w:hanging="360"/>
      </w:pPr>
      <w:rPr>
        <w:rFonts w:ascii="Times" w:hAnsi="Times" w:hint="default"/>
      </w:rPr>
    </w:lvl>
    <w:lvl w:ilvl="2" w:tplc="B1882C88" w:tentative="1">
      <w:start w:val="1"/>
      <w:numFmt w:val="bullet"/>
      <w:lvlText w:val="-"/>
      <w:lvlJc w:val="left"/>
      <w:pPr>
        <w:tabs>
          <w:tab w:val="num" w:pos="2160"/>
        </w:tabs>
        <w:ind w:left="2160" w:hanging="360"/>
      </w:pPr>
      <w:rPr>
        <w:rFonts w:ascii="Times" w:hAnsi="Times" w:hint="default"/>
      </w:rPr>
    </w:lvl>
    <w:lvl w:ilvl="3" w:tplc="CAEC626A" w:tentative="1">
      <w:start w:val="1"/>
      <w:numFmt w:val="bullet"/>
      <w:lvlText w:val="-"/>
      <w:lvlJc w:val="left"/>
      <w:pPr>
        <w:tabs>
          <w:tab w:val="num" w:pos="2880"/>
        </w:tabs>
        <w:ind w:left="2880" w:hanging="360"/>
      </w:pPr>
      <w:rPr>
        <w:rFonts w:ascii="Times" w:hAnsi="Times" w:hint="default"/>
      </w:rPr>
    </w:lvl>
    <w:lvl w:ilvl="4" w:tplc="172653A6" w:tentative="1">
      <w:start w:val="1"/>
      <w:numFmt w:val="bullet"/>
      <w:lvlText w:val="-"/>
      <w:lvlJc w:val="left"/>
      <w:pPr>
        <w:tabs>
          <w:tab w:val="num" w:pos="3600"/>
        </w:tabs>
        <w:ind w:left="3600" w:hanging="360"/>
      </w:pPr>
      <w:rPr>
        <w:rFonts w:ascii="Times" w:hAnsi="Times" w:hint="default"/>
      </w:rPr>
    </w:lvl>
    <w:lvl w:ilvl="5" w:tplc="790C415A" w:tentative="1">
      <w:start w:val="1"/>
      <w:numFmt w:val="bullet"/>
      <w:lvlText w:val="-"/>
      <w:lvlJc w:val="left"/>
      <w:pPr>
        <w:tabs>
          <w:tab w:val="num" w:pos="4320"/>
        </w:tabs>
        <w:ind w:left="4320" w:hanging="360"/>
      </w:pPr>
      <w:rPr>
        <w:rFonts w:ascii="Times" w:hAnsi="Times" w:hint="default"/>
      </w:rPr>
    </w:lvl>
    <w:lvl w:ilvl="6" w:tplc="8F44A452" w:tentative="1">
      <w:start w:val="1"/>
      <w:numFmt w:val="bullet"/>
      <w:lvlText w:val="-"/>
      <w:lvlJc w:val="left"/>
      <w:pPr>
        <w:tabs>
          <w:tab w:val="num" w:pos="5040"/>
        </w:tabs>
        <w:ind w:left="5040" w:hanging="360"/>
      </w:pPr>
      <w:rPr>
        <w:rFonts w:ascii="Times" w:hAnsi="Times" w:hint="default"/>
      </w:rPr>
    </w:lvl>
    <w:lvl w:ilvl="7" w:tplc="533A3FA2" w:tentative="1">
      <w:start w:val="1"/>
      <w:numFmt w:val="bullet"/>
      <w:lvlText w:val="-"/>
      <w:lvlJc w:val="left"/>
      <w:pPr>
        <w:tabs>
          <w:tab w:val="num" w:pos="5760"/>
        </w:tabs>
        <w:ind w:left="5760" w:hanging="360"/>
      </w:pPr>
      <w:rPr>
        <w:rFonts w:ascii="Times" w:hAnsi="Times" w:hint="default"/>
      </w:rPr>
    </w:lvl>
    <w:lvl w:ilvl="8" w:tplc="84DC8264" w:tentative="1">
      <w:start w:val="1"/>
      <w:numFmt w:val="bullet"/>
      <w:lvlText w:val="-"/>
      <w:lvlJc w:val="left"/>
      <w:pPr>
        <w:tabs>
          <w:tab w:val="num" w:pos="6480"/>
        </w:tabs>
        <w:ind w:left="6480" w:hanging="360"/>
      </w:pPr>
      <w:rPr>
        <w:rFonts w:ascii="Times" w:hAnsi="Times" w:hint="default"/>
      </w:rPr>
    </w:lvl>
  </w:abstractNum>
  <w:abstractNum w:abstractNumId="154"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5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39"/>
  </w:num>
  <w:num w:numId="2" w16cid:durableId="2010523964">
    <w:abstractNumId w:val="87"/>
  </w:num>
  <w:num w:numId="3" w16cid:durableId="1290474486">
    <w:abstractNumId w:val="155"/>
  </w:num>
  <w:num w:numId="4" w16cid:durableId="1909533613">
    <w:abstractNumId w:val="88"/>
  </w:num>
  <w:num w:numId="5" w16cid:durableId="259485338">
    <w:abstractNumId w:val="82"/>
  </w:num>
  <w:num w:numId="6" w16cid:durableId="296107405">
    <w:abstractNumId w:val="14"/>
  </w:num>
  <w:num w:numId="7" w16cid:durableId="743453553">
    <w:abstractNumId w:val="146"/>
  </w:num>
  <w:num w:numId="8" w16cid:durableId="804590566">
    <w:abstractNumId w:val="73"/>
  </w:num>
  <w:num w:numId="9" w16cid:durableId="1893496765">
    <w:abstractNumId w:val="150"/>
  </w:num>
  <w:num w:numId="10" w16cid:durableId="1325356742">
    <w:abstractNumId w:val="134"/>
  </w:num>
  <w:num w:numId="11" w16cid:durableId="1308049972">
    <w:abstractNumId w:val="76"/>
  </w:num>
  <w:num w:numId="12" w16cid:durableId="743845">
    <w:abstractNumId w:val="99"/>
  </w:num>
  <w:num w:numId="13" w16cid:durableId="1340618129">
    <w:abstractNumId w:val="2"/>
  </w:num>
  <w:num w:numId="14" w16cid:durableId="2103607079">
    <w:abstractNumId w:val="78"/>
  </w:num>
  <w:num w:numId="15" w16cid:durableId="995571748">
    <w:abstractNumId w:val="1"/>
  </w:num>
  <w:num w:numId="16" w16cid:durableId="1046761060">
    <w:abstractNumId w:val="0"/>
  </w:num>
  <w:num w:numId="17" w16cid:durableId="1739789318">
    <w:abstractNumId w:val="56"/>
  </w:num>
  <w:num w:numId="18" w16cid:durableId="1855993440">
    <w:abstractNumId w:val="36"/>
  </w:num>
  <w:num w:numId="19" w16cid:durableId="559290948">
    <w:abstractNumId w:val="103"/>
  </w:num>
  <w:num w:numId="20" w16cid:durableId="2090492768">
    <w:abstractNumId w:val="37"/>
  </w:num>
  <w:num w:numId="21" w16cid:durableId="2078212097">
    <w:abstractNumId w:val="90"/>
  </w:num>
  <w:num w:numId="22" w16cid:durableId="1371297207">
    <w:abstractNumId w:val="4"/>
  </w:num>
  <w:num w:numId="23" w16cid:durableId="1593780730">
    <w:abstractNumId w:val="15"/>
  </w:num>
  <w:num w:numId="24" w16cid:durableId="523246583">
    <w:abstractNumId w:val="141"/>
  </w:num>
  <w:num w:numId="25" w16cid:durableId="154608573">
    <w:abstractNumId w:val="86"/>
  </w:num>
  <w:num w:numId="26" w16cid:durableId="393090258">
    <w:abstractNumId w:val="9"/>
  </w:num>
  <w:num w:numId="27" w16cid:durableId="650066175">
    <w:abstractNumId w:val="108"/>
  </w:num>
  <w:num w:numId="28" w16cid:durableId="95442652">
    <w:abstractNumId w:val="16"/>
  </w:num>
  <w:num w:numId="29" w16cid:durableId="1562406719">
    <w:abstractNumId w:val="33"/>
  </w:num>
  <w:num w:numId="30" w16cid:durableId="1536649045">
    <w:abstractNumId w:val="129"/>
  </w:num>
  <w:num w:numId="31" w16cid:durableId="1660230965">
    <w:abstractNumId w:val="65"/>
  </w:num>
  <w:num w:numId="32" w16cid:durableId="1680959107">
    <w:abstractNumId w:val="13"/>
  </w:num>
  <w:num w:numId="33" w16cid:durableId="132455047">
    <w:abstractNumId w:val="93"/>
  </w:num>
  <w:num w:numId="34" w16cid:durableId="801995528">
    <w:abstractNumId w:val="19"/>
  </w:num>
  <w:num w:numId="35" w16cid:durableId="1893154178">
    <w:abstractNumId w:val="63"/>
  </w:num>
  <w:num w:numId="36" w16cid:durableId="852233375">
    <w:abstractNumId w:val="68"/>
  </w:num>
  <w:num w:numId="37" w16cid:durableId="1492022885">
    <w:abstractNumId w:val="102"/>
  </w:num>
  <w:num w:numId="38" w16cid:durableId="306471779">
    <w:abstractNumId w:val="116"/>
  </w:num>
  <w:num w:numId="39" w16cid:durableId="316299677">
    <w:abstractNumId w:val="34"/>
  </w:num>
  <w:num w:numId="40" w16cid:durableId="482235015">
    <w:abstractNumId w:val="32"/>
  </w:num>
  <w:num w:numId="41" w16cid:durableId="1488132442">
    <w:abstractNumId w:val="75"/>
  </w:num>
  <w:num w:numId="42" w16cid:durableId="575357314">
    <w:abstractNumId w:val="123"/>
  </w:num>
  <w:num w:numId="43" w16cid:durableId="1716542854">
    <w:abstractNumId w:val="28"/>
  </w:num>
  <w:num w:numId="44" w16cid:durableId="1337535601">
    <w:abstractNumId w:val="97"/>
  </w:num>
  <w:num w:numId="45" w16cid:durableId="1441532827">
    <w:abstractNumId w:val="113"/>
  </w:num>
  <w:num w:numId="46" w16cid:durableId="34696929">
    <w:abstractNumId w:val="23"/>
  </w:num>
  <w:num w:numId="47" w16cid:durableId="150174779">
    <w:abstractNumId w:val="110"/>
  </w:num>
  <w:num w:numId="48" w16cid:durableId="1138382189">
    <w:abstractNumId w:val="92"/>
  </w:num>
  <w:num w:numId="49" w16cid:durableId="152263208">
    <w:abstractNumId w:val="144"/>
  </w:num>
  <w:num w:numId="50" w16cid:durableId="855923355">
    <w:abstractNumId w:val="80"/>
  </w:num>
  <w:num w:numId="51" w16cid:durableId="1129545722">
    <w:abstractNumId w:val="118"/>
  </w:num>
  <w:num w:numId="52" w16cid:durableId="751849635">
    <w:abstractNumId w:val="71"/>
  </w:num>
  <w:num w:numId="53" w16cid:durableId="2058968135">
    <w:abstractNumId w:val="109"/>
  </w:num>
  <w:num w:numId="54" w16cid:durableId="1948922757">
    <w:abstractNumId w:val="38"/>
  </w:num>
  <w:num w:numId="55" w16cid:durableId="742525709">
    <w:abstractNumId w:val="58"/>
  </w:num>
  <w:num w:numId="56" w16cid:durableId="671491335">
    <w:abstractNumId w:val="64"/>
  </w:num>
  <w:num w:numId="57" w16cid:durableId="285351636">
    <w:abstractNumId w:val="101"/>
  </w:num>
  <w:num w:numId="58" w16cid:durableId="1880971443">
    <w:abstractNumId w:val="47"/>
  </w:num>
  <w:num w:numId="59" w16cid:durableId="1450510952">
    <w:abstractNumId w:val="130"/>
  </w:num>
  <w:num w:numId="60" w16cid:durableId="113250949">
    <w:abstractNumId w:val="66"/>
  </w:num>
  <w:num w:numId="61" w16cid:durableId="602036107">
    <w:abstractNumId w:val="105"/>
  </w:num>
  <w:num w:numId="62" w16cid:durableId="1327050752">
    <w:abstractNumId w:val="89"/>
  </w:num>
  <w:num w:numId="63" w16cid:durableId="169180248">
    <w:abstractNumId w:val="60"/>
  </w:num>
  <w:num w:numId="64" w16cid:durableId="184291117">
    <w:abstractNumId w:val="133"/>
  </w:num>
  <w:num w:numId="65" w16cid:durableId="2004383238">
    <w:abstractNumId w:val="91"/>
  </w:num>
  <w:num w:numId="66" w16cid:durableId="170921014">
    <w:abstractNumId w:val="128"/>
  </w:num>
  <w:num w:numId="67" w16cid:durableId="1971325794">
    <w:abstractNumId w:val="112"/>
  </w:num>
  <w:num w:numId="68" w16cid:durableId="749544220">
    <w:abstractNumId w:val="120"/>
  </w:num>
  <w:num w:numId="69" w16cid:durableId="1346051843">
    <w:abstractNumId w:val="122"/>
  </w:num>
  <w:num w:numId="70" w16cid:durableId="647327034">
    <w:abstractNumId w:val="20"/>
  </w:num>
  <w:num w:numId="71" w16cid:durableId="1300264025">
    <w:abstractNumId w:val="114"/>
  </w:num>
  <w:num w:numId="72" w16cid:durableId="1125083221">
    <w:abstractNumId w:val="115"/>
  </w:num>
  <w:num w:numId="73" w16cid:durableId="1925412665">
    <w:abstractNumId w:val="46"/>
  </w:num>
  <w:num w:numId="74" w16cid:durableId="1646004938">
    <w:abstractNumId w:val="147"/>
  </w:num>
  <w:num w:numId="75" w16cid:durableId="1011643323">
    <w:abstractNumId w:val="26"/>
  </w:num>
  <w:num w:numId="76" w16cid:durableId="1454322874">
    <w:abstractNumId w:val="24"/>
  </w:num>
  <w:num w:numId="77" w16cid:durableId="1755469545">
    <w:abstractNumId w:val="137"/>
  </w:num>
  <w:num w:numId="78" w16cid:durableId="968441891">
    <w:abstractNumId w:val="61"/>
  </w:num>
  <w:num w:numId="79" w16cid:durableId="776287952">
    <w:abstractNumId w:val="17"/>
  </w:num>
  <w:num w:numId="80" w16cid:durableId="642273652">
    <w:abstractNumId w:val="74"/>
  </w:num>
  <w:num w:numId="81" w16cid:durableId="1519154355">
    <w:abstractNumId w:val="67"/>
  </w:num>
  <w:num w:numId="82" w16cid:durableId="1581527372">
    <w:abstractNumId w:val="152"/>
  </w:num>
  <w:num w:numId="83" w16cid:durableId="1402867016">
    <w:abstractNumId w:val="69"/>
  </w:num>
  <w:num w:numId="84" w16cid:durableId="18092493">
    <w:abstractNumId w:val="30"/>
  </w:num>
  <w:num w:numId="85" w16cid:durableId="1734501701">
    <w:abstractNumId w:val="96"/>
  </w:num>
  <w:num w:numId="86" w16cid:durableId="1740131165">
    <w:abstractNumId w:val="140"/>
  </w:num>
  <w:num w:numId="87" w16cid:durableId="243608140">
    <w:abstractNumId w:val="124"/>
  </w:num>
  <w:num w:numId="88" w16cid:durableId="88698497">
    <w:abstractNumId w:val="83"/>
  </w:num>
  <w:num w:numId="89" w16cid:durableId="1518695661">
    <w:abstractNumId w:val="145"/>
  </w:num>
  <w:num w:numId="90" w16cid:durableId="2048067409">
    <w:abstractNumId w:val="49"/>
  </w:num>
  <w:num w:numId="91" w16cid:durableId="1154301696">
    <w:abstractNumId w:val="85"/>
  </w:num>
  <w:num w:numId="92" w16cid:durableId="2053965955">
    <w:abstractNumId w:val="41"/>
  </w:num>
  <w:num w:numId="93" w16cid:durableId="844050864">
    <w:abstractNumId w:val="6"/>
  </w:num>
  <w:num w:numId="94" w16cid:durableId="2066684658">
    <w:abstractNumId w:val="43"/>
  </w:num>
  <w:num w:numId="95" w16cid:durableId="1334457238">
    <w:abstractNumId w:val="94"/>
  </w:num>
  <w:num w:numId="96" w16cid:durableId="605432638">
    <w:abstractNumId w:val="48"/>
  </w:num>
  <w:num w:numId="97" w16cid:durableId="1800142957">
    <w:abstractNumId w:val="144"/>
    <w:lvlOverride w:ilvl="0">
      <w:startOverride w:val="1"/>
    </w:lvlOverride>
    <w:lvlOverride w:ilvl="1"/>
    <w:lvlOverride w:ilvl="2"/>
    <w:lvlOverride w:ilvl="3"/>
    <w:lvlOverride w:ilvl="4"/>
    <w:lvlOverride w:ilvl="5"/>
    <w:lvlOverride w:ilvl="6"/>
    <w:lvlOverride w:ilvl="7"/>
    <w:lvlOverride w:ilvl="8"/>
  </w:num>
  <w:num w:numId="98" w16cid:durableId="494612301">
    <w:abstractNumId w:val="104"/>
  </w:num>
  <w:num w:numId="99" w16cid:durableId="2139757538">
    <w:abstractNumId w:val="139"/>
  </w:num>
  <w:num w:numId="100" w16cid:durableId="609510773">
    <w:abstractNumId w:val="8"/>
  </w:num>
  <w:num w:numId="101" w16cid:durableId="1351762874">
    <w:abstractNumId w:val="138"/>
  </w:num>
  <w:num w:numId="102" w16cid:durableId="1008487640">
    <w:abstractNumId w:val="44"/>
  </w:num>
  <w:num w:numId="103" w16cid:durableId="1292328158">
    <w:abstractNumId w:val="143"/>
  </w:num>
  <w:num w:numId="104" w16cid:durableId="2072145785">
    <w:abstractNumId w:val="98"/>
  </w:num>
  <w:num w:numId="105" w16cid:durableId="1369641972">
    <w:abstractNumId w:val="50"/>
  </w:num>
  <w:num w:numId="106" w16cid:durableId="1090392200">
    <w:abstractNumId w:val="142"/>
  </w:num>
  <w:num w:numId="107" w16cid:durableId="1037661294">
    <w:abstractNumId w:val="51"/>
  </w:num>
  <w:num w:numId="108" w16cid:durableId="1280331042">
    <w:abstractNumId w:val="3"/>
  </w:num>
  <w:num w:numId="109" w16cid:durableId="359861828">
    <w:abstractNumId w:val="56"/>
    <w:lvlOverride w:ilvl="0">
      <w:startOverride w:val="1"/>
    </w:lvlOverride>
  </w:num>
  <w:num w:numId="110" w16cid:durableId="339476731">
    <w:abstractNumId w:val="77"/>
  </w:num>
  <w:num w:numId="111" w16cid:durableId="1407072403">
    <w:abstractNumId w:val="45"/>
  </w:num>
  <w:num w:numId="112" w16cid:durableId="810367772">
    <w:abstractNumId w:val="135"/>
  </w:num>
  <w:num w:numId="113" w16cid:durableId="1504277632">
    <w:abstractNumId w:val="54"/>
  </w:num>
  <w:num w:numId="114" w16cid:durableId="1806311024">
    <w:abstractNumId w:val="121"/>
  </w:num>
  <w:num w:numId="115" w16cid:durableId="1779371352">
    <w:abstractNumId w:val="52"/>
  </w:num>
  <w:num w:numId="116" w16cid:durableId="1438914254">
    <w:abstractNumId w:val="10"/>
  </w:num>
  <w:num w:numId="117" w16cid:durableId="197358246">
    <w:abstractNumId w:val="149"/>
  </w:num>
  <w:num w:numId="118" w16cid:durableId="938558755">
    <w:abstractNumId w:val="5"/>
  </w:num>
  <w:num w:numId="119" w16cid:durableId="1099594403">
    <w:abstractNumId w:val="40"/>
  </w:num>
  <w:num w:numId="120" w16cid:durableId="388579270">
    <w:abstractNumId w:val="136"/>
  </w:num>
  <w:num w:numId="121" w16cid:durableId="93717215">
    <w:abstractNumId w:val="27"/>
  </w:num>
  <w:num w:numId="122" w16cid:durableId="936602302">
    <w:abstractNumId w:val="79"/>
  </w:num>
  <w:num w:numId="123" w16cid:durableId="2137482135">
    <w:abstractNumId w:val="81"/>
  </w:num>
  <w:num w:numId="124" w16cid:durableId="254631150">
    <w:abstractNumId w:val="154"/>
  </w:num>
  <w:num w:numId="125" w16cid:durableId="937903548">
    <w:abstractNumId w:val="148"/>
  </w:num>
  <w:num w:numId="126" w16cid:durableId="388697684">
    <w:abstractNumId w:val="70"/>
  </w:num>
  <w:num w:numId="127" w16cid:durableId="1166171531">
    <w:abstractNumId w:val="117"/>
  </w:num>
  <w:num w:numId="128" w16cid:durableId="1371564456">
    <w:abstractNumId w:val="84"/>
  </w:num>
  <w:num w:numId="129" w16cid:durableId="2111394711">
    <w:abstractNumId w:val="151"/>
  </w:num>
  <w:num w:numId="130" w16cid:durableId="443689710">
    <w:abstractNumId w:val="31"/>
  </w:num>
  <w:num w:numId="131" w16cid:durableId="985206363">
    <w:abstractNumId w:val="132"/>
  </w:num>
  <w:num w:numId="132" w16cid:durableId="137306856">
    <w:abstractNumId w:val="119"/>
  </w:num>
  <w:num w:numId="133" w16cid:durableId="617952079">
    <w:abstractNumId w:val="12"/>
  </w:num>
  <w:num w:numId="134" w16cid:durableId="123617939">
    <w:abstractNumId w:val="131"/>
  </w:num>
  <w:num w:numId="135" w16cid:durableId="1999722869">
    <w:abstractNumId w:val="53"/>
  </w:num>
  <w:num w:numId="136" w16cid:durableId="1146122437">
    <w:abstractNumId w:val="18"/>
  </w:num>
  <w:num w:numId="137" w16cid:durableId="1693452075">
    <w:abstractNumId w:val="153"/>
  </w:num>
  <w:num w:numId="138" w16cid:durableId="731271421">
    <w:abstractNumId w:val="126"/>
  </w:num>
  <w:num w:numId="139" w16cid:durableId="815951812">
    <w:abstractNumId w:val="106"/>
  </w:num>
  <w:num w:numId="140" w16cid:durableId="380715993">
    <w:abstractNumId w:val="59"/>
  </w:num>
  <w:num w:numId="141" w16cid:durableId="160898864">
    <w:abstractNumId w:val="55"/>
  </w:num>
  <w:num w:numId="142" w16cid:durableId="248195482">
    <w:abstractNumId w:val="62"/>
  </w:num>
  <w:num w:numId="143" w16cid:durableId="2110588586">
    <w:abstractNumId w:val="21"/>
  </w:num>
  <w:num w:numId="144" w16cid:durableId="344671954">
    <w:abstractNumId w:val="125"/>
  </w:num>
  <w:num w:numId="145" w16cid:durableId="1978166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17086736">
    <w:abstractNumId w:val="11"/>
  </w:num>
  <w:num w:numId="147" w16cid:durableId="20713115">
    <w:abstractNumId w:val="111"/>
  </w:num>
  <w:num w:numId="148" w16cid:durableId="1495025963">
    <w:abstractNumId w:val="57"/>
  </w:num>
  <w:num w:numId="149" w16cid:durableId="920715667">
    <w:abstractNumId w:val="35"/>
  </w:num>
  <w:num w:numId="150" w16cid:durableId="1863280920">
    <w:abstractNumId w:val="25"/>
  </w:num>
  <w:num w:numId="151" w16cid:durableId="1316838153">
    <w:abstractNumId w:val="42"/>
  </w:num>
  <w:num w:numId="152" w16cid:durableId="251739149">
    <w:abstractNumId w:val="7"/>
  </w:num>
  <w:num w:numId="153" w16cid:durableId="1510363832">
    <w:abstractNumId w:val="29"/>
  </w:num>
  <w:num w:numId="154" w16cid:durableId="1592619633">
    <w:abstractNumId w:val="107"/>
  </w:num>
  <w:num w:numId="155" w16cid:durableId="1474788454">
    <w:abstractNumId w:val="72"/>
  </w:num>
  <w:num w:numId="156" w16cid:durableId="992638477">
    <w:abstractNumId w:val="22"/>
  </w:num>
  <w:num w:numId="157" w16cid:durableId="954748236">
    <w:abstractNumId w:val="100"/>
  </w:num>
  <w:num w:numId="158" w16cid:durableId="709300609">
    <w:abstractNumId w:val="127"/>
  </w:num>
  <w:num w:numId="159" w16cid:durableId="158740588">
    <w:abstractNumId w:val="95"/>
  </w:num>
  <w:num w:numId="160" w16cid:durableId="25224924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8298277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5E"/>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32A"/>
    <w:rsid w:val="000024DB"/>
    <w:rsid w:val="0000251A"/>
    <w:rsid w:val="0000253B"/>
    <w:rsid w:val="000025E1"/>
    <w:rsid w:val="0000269B"/>
    <w:rsid w:val="0000281D"/>
    <w:rsid w:val="00002934"/>
    <w:rsid w:val="00002953"/>
    <w:rsid w:val="000029A4"/>
    <w:rsid w:val="00003042"/>
    <w:rsid w:val="0000304D"/>
    <w:rsid w:val="000030D0"/>
    <w:rsid w:val="000030D9"/>
    <w:rsid w:val="000031D3"/>
    <w:rsid w:val="000031F6"/>
    <w:rsid w:val="0000320E"/>
    <w:rsid w:val="00003243"/>
    <w:rsid w:val="000032D6"/>
    <w:rsid w:val="0000338A"/>
    <w:rsid w:val="00003405"/>
    <w:rsid w:val="0000367B"/>
    <w:rsid w:val="0000368B"/>
    <w:rsid w:val="00003754"/>
    <w:rsid w:val="00003811"/>
    <w:rsid w:val="0000389D"/>
    <w:rsid w:val="00003A77"/>
    <w:rsid w:val="00003C3B"/>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7CB"/>
    <w:rsid w:val="00005900"/>
    <w:rsid w:val="00005ADD"/>
    <w:rsid w:val="00005C40"/>
    <w:rsid w:val="00005FC3"/>
    <w:rsid w:val="000061A1"/>
    <w:rsid w:val="00006226"/>
    <w:rsid w:val="0000626F"/>
    <w:rsid w:val="000063D1"/>
    <w:rsid w:val="000064A5"/>
    <w:rsid w:val="000064CD"/>
    <w:rsid w:val="000067C6"/>
    <w:rsid w:val="000068C6"/>
    <w:rsid w:val="000069D4"/>
    <w:rsid w:val="00006A9E"/>
    <w:rsid w:val="00006BB1"/>
    <w:rsid w:val="00006C5E"/>
    <w:rsid w:val="00006C84"/>
    <w:rsid w:val="00006D4D"/>
    <w:rsid w:val="00006D54"/>
    <w:rsid w:val="00006DE9"/>
    <w:rsid w:val="00006E5B"/>
    <w:rsid w:val="00006F39"/>
    <w:rsid w:val="00007046"/>
    <w:rsid w:val="00007156"/>
    <w:rsid w:val="000071B1"/>
    <w:rsid w:val="000072B9"/>
    <w:rsid w:val="000072D8"/>
    <w:rsid w:val="00007454"/>
    <w:rsid w:val="0000746F"/>
    <w:rsid w:val="000074C4"/>
    <w:rsid w:val="000075CC"/>
    <w:rsid w:val="00007649"/>
    <w:rsid w:val="00007923"/>
    <w:rsid w:val="00007AF4"/>
    <w:rsid w:val="00007CFA"/>
    <w:rsid w:val="00007FFD"/>
    <w:rsid w:val="00010102"/>
    <w:rsid w:val="0001038F"/>
    <w:rsid w:val="00010523"/>
    <w:rsid w:val="000105BB"/>
    <w:rsid w:val="00010648"/>
    <w:rsid w:val="000108E9"/>
    <w:rsid w:val="00010D0B"/>
    <w:rsid w:val="00010D87"/>
    <w:rsid w:val="00010F76"/>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648"/>
    <w:rsid w:val="00012803"/>
    <w:rsid w:val="00012886"/>
    <w:rsid w:val="00012909"/>
    <w:rsid w:val="0001292E"/>
    <w:rsid w:val="000129AA"/>
    <w:rsid w:val="00012D0C"/>
    <w:rsid w:val="00012D5B"/>
    <w:rsid w:val="00012DAA"/>
    <w:rsid w:val="00012DE2"/>
    <w:rsid w:val="00012ECB"/>
    <w:rsid w:val="0001328C"/>
    <w:rsid w:val="0001335B"/>
    <w:rsid w:val="000133D4"/>
    <w:rsid w:val="000133FF"/>
    <w:rsid w:val="0001350A"/>
    <w:rsid w:val="000136B8"/>
    <w:rsid w:val="00013715"/>
    <w:rsid w:val="0001375E"/>
    <w:rsid w:val="000138A3"/>
    <w:rsid w:val="00013AD8"/>
    <w:rsid w:val="00013AF0"/>
    <w:rsid w:val="00013CAF"/>
    <w:rsid w:val="00013D2C"/>
    <w:rsid w:val="00013EE2"/>
    <w:rsid w:val="000140E6"/>
    <w:rsid w:val="000141E1"/>
    <w:rsid w:val="00014214"/>
    <w:rsid w:val="00014288"/>
    <w:rsid w:val="0001436A"/>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5"/>
    <w:rsid w:val="00015009"/>
    <w:rsid w:val="00015020"/>
    <w:rsid w:val="0001502B"/>
    <w:rsid w:val="000150FD"/>
    <w:rsid w:val="0001511A"/>
    <w:rsid w:val="00015125"/>
    <w:rsid w:val="0001518D"/>
    <w:rsid w:val="000153A6"/>
    <w:rsid w:val="000153BA"/>
    <w:rsid w:val="000153F7"/>
    <w:rsid w:val="000154BB"/>
    <w:rsid w:val="00015704"/>
    <w:rsid w:val="00015746"/>
    <w:rsid w:val="00015842"/>
    <w:rsid w:val="00015BFE"/>
    <w:rsid w:val="00015CB0"/>
    <w:rsid w:val="00015FBF"/>
    <w:rsid w:val="00016231"/>
    <w:rsid w:val="000162C6"/>
    <w:rsid w:val="000163BB"/>
    <w:rsid w:val="00016448"/>
    <w:rsid w:val="0001644E"/>
    <w:rsid w:val="000164DD"/>
    <w:rsid w:val="00016569"/>
    <w:rsid w:val="00016580"/>
    <w:rsid w:val="000165E1"/>
    <w:rsid w:val="000166E2"/>
    <w:rsid w:val="0001678B"/>
    <w:rsid w:val="000168D4"/>
    <w:rsid w:val="000169A4"/>
    <w:rsid w:val="00016AA0"/>
    <w:rsid w:val="00016B1D"/>
    <w:rsid w:val="00016D4B"/>
    <w:rsid w:val="00016D5F"/>
    <w:rsid w:val="00016DE5"/>
    <w:rsid w:val="0001715F"/>
    <w:rsid w:val="0001727F"/>
    <w:rsid w:val="00017291"/>
    <w:rsid w:val="000173E1"/>
    <w:rsid w:val="0001756A"/>
    <w:rsid w:val="0001765C"/>
    <w:rsid w:val="00017808"/>
    <w:rsid w:val="0001780F"/>
    <w:rsid w:val="00017994"/>
    <w:rsid w:val="00017A10"/>
    <w:rsid w:val="00017B4E"/>
    <w:rsid w:val="00017BA4"/>
    <w:rsid w:val="00017D5F"/>
    <w:rsid w:val="00017EDA"/>
    <w:rsid w:val="00017F71"/>
    <w:rsid w:val="00017F7D"/>
    <w:rsid w:val="00017FD3"/>
    <w:rsid w:val="00020089"/>
    <w:rsid w:val="0002012B"/>
    <w:rsid w:val="00020137"/>
    <w:rsid w:val="000201B5"/>
    <w:rsid w:val="000202AA"/>
    <w:rsid w:val="0002048C"/>
    <w:rsid w:val="0002059E"/>
    <w:rsid w:val="000205CB"/>
    <w:rsid w:val="0002060E"/>
    <w:rsid w:val="00020690"/>
    <w:rsid w:val="00020818"/>
    <w:rsid w:val="00020935"/>
    <w:rsid w:val="0002097C"/>
    <w:rsid w:val="00020A7E"/>
    <w:rsid w:val="00020C30"/>
    <w:rsid w:val="00020C9D"/>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B90"/>
    <w:rsid w:val="00021C13"/>
    <w:rsid w:val="00021D44"/>
    <w:rsid w:val="00021DFE"/>
    <w:rsid w:val="00021ECE"/>
    <w:rsid w:val="00022036"/>
    <w:rsid w:val="0002207C"/>
    <w:rsid w:val="0002218F"/>
    <w:rsid w:val="00022590"/>
    <w:rsid w:val="000225A5"/>
    <w:rsid w:val="00022621"/>
    <w:rsid w:val="00022660"/>
    <w:rsid w:val="00022684"/>
    <w:rsid w:val="00022723"/>
    <w:rsid w:val="00022790"/>
    <w:rsid w:val="00022AC2"/>
    <w:rsid w:val="00022BCD"/>
    <w:rsid w:val="00022C9F"/>
    <w:rsid w:val="00022CB9"/>
    <w:rsid w:val="00022E54"/>
    <w:rsid w:val="00022E71"/>
    <w:rsid w:val="00022E7A"/>
    <w:rsid w:val="00022E82"/>
    <w:rsid w:val="00022EC6"/>
    <w:rsid w:val="00022EE7"/>
    <w:rsid w:val="00022FBA"/>
    <w:rsid w:val="0002303A"/>
    <w:rsid w:val="000231D3"/>
    <w:rsid w:val="000233D5"/>
    <w:rsid w:val="00023482"/>
    <w:rsid w:val="000234F7"/>
    <w:rsid w:val="0002352E"/>
    <w:rsid w:val="000235DA"/>
    <w:rsid w:val="00023606"/>
    <w:rsid w:val="00023774"/>
    <w:rsid w:val="000237F1"/>
    <w:rsid w:val="000239E6"/>
    <w:rsid w:val="00023C95"/>
    <w:rsid w:val="00023DCF"/>
    <w:rsid w:val="00023E39"/>
    <w:rsid w:val="00023EE8"/>
    <w:rsid w:val="00023F7A"/>
    <w:rsid w:val="00023FFA"/>
    <w:rsid w:val="000240F0"/>
    <w:rsid w:val="0002445F"/>
    <w:rsid w:val="0002449A"/>
    <w:rsid w:val="000244C6"/>
    <w:rsid w:val="000245A9"/>
    <w:rsid w:val="000245EA"/>
    <w:rsid w:val="000246AE"/>
    <w:rsid w:val="000246E0"/>
    <w:rsid w:val="000247F6"/>
    <w:rsid w:val="000248BE"/>
    <w:rsid w:val="000249B2"/>
    <w:rsid w:val="00024B53"/>
    <w:rsid w:val="00024D00"/>
    <w:rsid w:val="00024F8F"/>
    <w:rsid w:val="0002518B"/>
    <w:rsid w:val="00025477"/>
    <w:rsid w:val="000255E4"/>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D9B"/>
    <w:rsid w:val="00026E29"/>
    <w:rsid w:val="00026E9D"/>
    <w:rsid w:val="00027032"/>
    <w:rsid w:val="00027116"/>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2E8"/>
    <w:rsid w:val="00030381"/>
    <w:rsid w:val="00030403"/>
    <w:rsid w:val="000304CE"/>
    <w:rsid w:val="0003067E"/>
    <w:rsid w:val="000306BC"/>
    <w:rsid w:val="000306E3"/>
    <w:rsid w:val="0003070F"/>
    <w:rsid w:val="00030797"/>
    <w:rsid w:val="000308B1"/>
    <w:rsid w:val="0003096C"/>
    <w:rsid w:val="000309A1"/>
    <w:rsid w:val="00030A8E"/>
    <w:rsid w:val="00030D3E"/>
    <w:rsid w:val="00030DDF"/>
    <w:rsid w:val="00030E1F"/>
    <w:rsid w:val="00030F4D"/>
    <w:rsid w:val="0003106C"/>
    <w:rsid w:val="00031100"/>
    <w:rsid w:val="000311C2"/>
    <w:rsid w:val="000314AA"/>
    <w:rsid w:val="000314EF"/>
    <w:rsid w:val="0003157D"/>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4E95"/>
    <w:rsid w:val="000350EE"/>
    <w:rsid w:val="0003525C"/>
    <w:rsid w:val="000353D3"/>
    <w:rsid w:val="00035431"/>
    <w:rsid w:val="00035595"/>
    <w:rsid w:val="0003560A"/>
    <w:rsid w:val="000357BD"/>
    <w:rsid w:val="00035958"/>
    <w:rsid w:val="00035BA4"/>
    <w:rsid w:val="00035C93"/>
    <w:rsid w:val="00035D9D"/>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29"/>
    <w:rsid w:val="0004069C"/>
    <w:rsid w:val="00040725"/>
    <w:rsid w:val="000407B4"/>
    <w:rsid w:val="000407B8"/>
    <w:rsid w:val="000407F9"/>
    <w:rsid w:val="00040B89"/>
    <w:rsid w:val="00040C4B"/>
    <w:rsid w:val="00040C59"/>
    <w:rsid w:val="00040E5A"/>
    <w:rsid w:val="000411E0"/>
    <w:rsid w:val="000413BA"/>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C1"/>
    <w:rsid w:val="000424ED"/>
    <w:rsid w:val="00042669"/>
    <w:rsid w:val="000427B1"/>
    <w:rsid w:val="000427FB"/>
    <w:rsid w:val="000428EA"/>
    <w:rsid w:val="00042967"/>
    <w:rsid w:val="000429DC"/>
    <w:rsid w:val="00042A04"/>
    <w:rsid w:val="00042BC3"/>
    <w:rsid w:val="00042CF2"/>
    <w:rsid w:val="00042D9D"/>
    <w:rsid w:val="00042E35"/>
    <w:rsid w:val="0004306F"/>
    <w:rsid w:val="000432FC"/>
    <w:rsid w:val="0004338B"/>
    <w:rsid w:val="00043475"/>
    <w:rsid w:val="00043606"/>
    <w:rsid w:val="0004362F"/>
    <w:rsid w:val="0004379B"/>
    <w:rsid w:val="00043886"/>
    <w:rsid w:val="00043A1C"/>
    <w:rsid w:val="00043A5A"/>
    <w:rsid w:val="00043B31"/>
    <w:rsid w:val="00043BDB"/>
    <w:rsid w:val="00043BFC"/>
    <w:rsid w:val="00043C60"/>
    <w:rsid w:val="00043CB2"/>
    <w:rsid w:val="00043D40"/>
    <w:rsid w:val="00043D65"/>
    <w:rsid w:val="00043DCD"/>
    <w:rsid w:val="00043F57"/>
    <w:rsid w:val="00043F5E"/>
    <w:rsid w:val="00043FC3"/>
    <w:rsid w:val="0004410E"/>
    <w:rsid w:val="0004417C"/>
    <w:rsid w:val="00044236"/>
    <w:rsid w:val="0004434D"/>
    <w:rsid w:val="00044398"/>
    <w:rsid w:val="000444DF"/>
    <w:rsid w:val="00044604"/>
    <w:rsid w:val="00044664"/>
    <w:rsid w:val="00044771"/>
    <w:rsid w:val="0004497D"/>
    <w:rsid w:val="00044A4F"/>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6F68"/>
    <w:rsid w:val="0004703B"/>
    <w:rsid w:val="00047534"/>
    <w:rsid w:val="00047761"/>
    <w:rsid w:val="0004778D"/>
    <w:rsid w:val="0004789A"/>
    <w:rsid w:val="000478A1"/>
    <w:rsid w:val="00047978"/>
    <w:rsid w:val="00047AD1"/>
    <w:rsid w:val="00047BCE"/>
    <w:rsid w:val="00047C0D"/>
    <w:rsid w:val="00047C99"/>
    <w:rsid w:val="00047FE2"/>
    <w:rsid w:val="000500CE"/>
    <w:rsid w:val="00050107"/>
    <w:rsid w:val="0005018D"/>
    <w:rsid w:val="000501F3"/>
    <w:rsid w:val="000503F0"/>
    <w:rsid w:val="0005048D"/>
    <w:rsid w:val="00050605"/>
    <w:rsid w:val="00050628"/>
    <w:rsid w:val="00050643"/>
    <w:rsid w:val="0005068C"/>
    <w:rsid w:val="00050921"/>
    <w:rsid w:val="00050B80"/>
    <w:rsid w:val="00050C10"/>
    <w:rsid w:val="00050C46"/>
    <w:rsid w:val="00050CA2"/>
    <w:rsid w:val="00050CF3"/>
    <w:rsid w:val="00050D39"/>
    <w:rsid w:val="00050D48"/>
    <w:rsid w:val="00050E2D"/>
    <w:rsid w:val="00050F0D"/>
    <w:rsid w:val="00050FC4"/>
    <w:rsid w:val="000510ED"/>
    <w:rsid w:val="000511C2"/>
    <w:rsid w:val="000511F9"/>
    <w:rsid w:val="0005124C"/>
    <w:rsid w:val="000513A3"/>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A7"/>
    <w:rsid w:val="00051FE0"/>
    <w:rsid w:val="000520D7"/>
    <w:rsid w:val="000520FC"/>
    <w:rsid w:val="0005213B"/>
    <w:rsid w:val="0005215A"/>
    <w:rsid w:val="000521B9"/>
    <w:rsid w:val="00052254"/>
    <w:rsid w:val="00052277"/>
    <w:rsid w:val="000522BD"/>
    <w:rsid w:val="00052423"/>
    <w:rsid w:val="00052528"/>
    <w:rsid w:val="000525D7"/>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5FC"/>
    <w:rsid w:val="0005473D"/>
    <w:rsid w:val="000548A5"/>
    <w:rsid w:val="00054BF9"/>
    <w:rsid w:val="00054CBF"/>
    <w:rsid w:val="00054D26"/>
    <w:rsid w:val="00054E60"/>
    <w:rsid w:val="00054E97"/>
    <w:rsid w:val="00054FA3"/>
    <w:rsid w:val="00055215"/>
    <w:rsid w:val="0005523D"/>
    <w:rsid w:val="00055241"/>
    <w:rsid w:val="00055249"/>
    <w:rsid w:val="0005527C"/>
    <w:rsid w:val="0005533D"/>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5B0"/>
    <w:rsid w:val="000576E1"/>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64B"/>
    <w:rsid w:val="000617D5"/>
    <w:rsid w:val="00061A6A"/>
    <w:rsid w:val="00061AFC"/>
    <w:rsid w:val="00061B13"/>
    <w:rsid w:val="00061B2B"/>
    <w:rsid w:val="00061BCD"/>
    <w:rsid w:val="00061C67"/>
    <w:rsid w:val="00061D1B"/>
    <w:rsid w:val="0006207F"/>
    <w:rsid w:val="000620EF"/>
    <w:rsid w:val="00062304"/>
    <w:rsid w:val="00062351"/>
    <w:rsid w:val="00062517"/>
    <w:rsid w:val="000625C3"/>
    <w:rsid w:val="00062648"/>
    <w:rsid w:val="00062700"/>
    <w:rsid w:val="0006280A"/>
    <w:rsid w:val="0006291F"/>
    <w:rsid w:val="00062934"/>
    <w:rsid w:val="00062C53"/>
    <w:rsid w:val="00062DFA"/>
    <w:rsid w:val="00062E02"/>
    <w:rsid w:val="00062F9C"/>
    <w:rsid w:val="000630CE"/>
    <w:rsid w:val="000631C9"/>
    <w:rsid w:val="000631D7"/>
    <w:rsid w:val="000631ED"/>
    <w:rsid w:val="0006326C"/>
    <w:rsid w:val="00063317"/>
    <w:rsid w:val="00063403"/>
    <w:rsid w:val="00063427"/>
    <w:rsid w:val="000634CB"/>
    <w:rsid w:val="000634CE"/>
    <w:rsid w:val="00063735"/>
    <w:rsid w:val="00063802"/>
    <w:rsid w:val="0006399D"/>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861"/>
    <w:rsid w:val="00064914"/>
    <w:rsid w:val="0006498F"/>
    <w:rsid w:val="00064AD3"/>
    <w:rsid w:val="00064ADF"/>
    <w:rsid w:val="00064BE4"/>
    <w:rsid w:val="00064D1F"/>
    <w:rsid w:val="00064EA3"/>
    <w:rsid w:val="00064EC6"/>
    <w:rsid w:val="000651B0"/>
    <w:rsid w:val="000653AE"/>
    <w:rsid w:val="000653AF"/>
    <w:rsid w:val="000653EE"/>
    <w:rsid w:val="0006542B"/>
    <w:rsid w:val="0006561D"/>
    <w:rsid w:val="0006563E"/>
    <w:rsid w:val="00065698"/>
    <w:rsid w:val="000656C0"/>
    <w:rsid w:val="00065917"/>
    <w:rsid w:val="00065987"/>
    <w:rsid w:val="00065ADA"/>
    <w:rsid w:val="00065B69"/>
    <w:rsid w:val="00065EDE"/>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6F2C"/>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BE"/>
    <w:rsid w:val="00067FDC"/>
    <w:rsid w:val="00070008"/>
    <w:rsid w:val="0007001F"/>
    <w:rsid w:val="00070034"/>
    <w:rsid w:val="0007016D"/>
    <w:rsid w:val="00070291"/>
    <w:rsid w:val="0007050D"/>
    <w:rsid w:val="000705C9"/>
    <w:rsid w:val="00070683"/>
    <w:rsid w:val="000706F2"/>
    <w:rsid w:val="00070723"/>
    <w:rsid w:val="00070751"/>
    <w:rsid w:val="00070806"/>
    <w:rsid w:val="00070B74"/>
    <w:rsid w:val="00070C02"/>
    <w:rsid w:val="00070CCE"/>
    <w:rsid w:val="00070D9A"/>
    <w:rsid w:val="00070E09"/>
    <w:rsid w:val="00070F50"/>
    <w:rsid w:val="00070FEC"/>
    <w:rsid w:val="0007110B"/>
    <w:rsid w:val="00071485"/>
    <w:rsid w:val="00071575"/>
    <w:rsid w:val="000716B8"/>
    <w:rsid w:val="000716E0"/>
    <w:rsid w:val="000718B1"/>
    <w:rsid w:val="0007196E"/>
    <w:rsid w:val="00071A74"/>
    <w:rsid w:val="00071AD1"/>
    <w:rsid w:val="00071E2E"/>
    <w:rsid w:val="00071F3E"/>
    <w:rsid w:val="000725C2"/>
    <w:rsid w:val="0007272A"/>
    <w:rsid w:val="00072B5B"/>
    <w:rsid w:val="00072C73"/>
    <w:rsid w:val="00072E60"/>
    <w:rsid w:val="00072ED4"/>
    <w:rsid w:val="00072FD4"/>
    <w:rsid w:val="00072FE0"/>
    <w:rsid w:val="00072FFC"/>
    <w:rsid w:val="00073048"/>
    <w:rsid w:val="000732E5"/>
    <w:rsid w:val="000732FE"/>
    <w:rsid w:val="00073503"/>
    <w:rsid w:val="00073671"/>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93"/>
    <w:rsid w:val="00074FEF"/>
    <w:rsid w:val="00075107"/>
    <w:rsid w:val="0007536B"/>
    <w:rsid w:val="00075402"/>
    <w:rsid w:val="00075445"/>
    <w:rsid w:val="000754B2"/>
    <w:rsid w:val="0007555F"/>
    <w:rsid w:val="00075629"/>
    <w:rsid w:val="00075662"/>
    <w:rsid w:val="000757A2"/>
    <w:rsid w:val="00075823"/>
    <w:rsid w:val="0007594B"/>
    <w:rsid w:val="00075A1D"/>
    <w:rsid w:val="00075B0A"/>
    <w:rsid w:val="00075BAC"/>
    <w:rsid w:val="00075C5A"/>
    <w:rsid w:val="00075E00"/>
    <w:rsid w:val="00075E55"/>
    <w:rsid w:val="00075EA2"/>
    <w:rsid w:val="00075F0D"/>
    <w:rsid w:val="00075F74"/>
    <w:rsid w:val="00075F85"/>
    <w:rsid w:val="0007612E"/>
    <w:rsid w:val="00076149"/>
    <w:rsid w:val="0007619F"/>
    <w:rsid w:val="00076356"/>
    <w:rsid w:val="000765E7"/>
    <w:rsid w:val="00076806"/>
    <w:rsid w:val="0007686D"/>
    <w:rsid w:val="000768D3"/>
    <w:rsid w:val="000768DF"/>
    <w:rsid w:val="00076917"/>
    <w:rsid w:val="000769B3"/>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C38"/>
    <w:rsid w:val="00077D0F"/>
    <w:rsid w:val="00077E8A"/>
    <w:rsid w:val="00077F5A"/>
    <w:rsid w:val="0008004B"/>
    <w:rsid w:val="00080168"/>
    <w:rsid w:val="000801B3"/>
    <w:rsid w:val="000802F1"/>
    <w:rsid w:val="000804C5"/>
    <w:rsid w:val="000806CC"/>
    <w:rsid w:val="00080A8D"/>
    <w:rsid w:val="00080C00"/>
    <w:rsid w:val="00080CBB"/>
    <w:rsid w:val="00080E89"/>
    <w:rsid w:val="00081171"/>
    <w:rsid w:val="000812BC"/>
    <w:rsid w:val="00081474"/>
    <w:rsid w:val="000814AF"/>
    <w:rsid w:val="000815B4"/>
    <w:rsid w:val="00081961"/>
    <w:rsid w:val="00081BEE"/>
    <w:rsid w:val="00081BF7"/>
    <w:rsid w:val="00081CB5"/>
    <w:rsid w:val="00081F04"/>
    <w:rsid w:val="00081F9B"/>
    <w:rsid w:val="000820D6"/>
    <w:rsid w:val="000821A7"/>
    <w:rsid w:val="00082300"/>
    <w:rsid w:val="00082388"/>
    <w:rsid w:val="00082438"/>
    <w:rsid w:val="00082444"/>
    <w:rsid w:val="0008247E"/>
    <w:rsid w:val="000824E7"/>
    <w:rsid w:val="0008253B"/>
    <w:rsid w:val="000827A8"/>
    <w:rsid w:val="00082875"/>
    <w:rsid w:val="00082A7C"/>
    <w:rsid w:val="00082AA3"/>
    <w:rsid w:val="00082C0F"/>
    <w:rsid w:val="00082C60"/>
    <w:rsid w:val="00082CDA"/>
    <w:rsid w:val="00082F6F"/>
    <w:rsid w:val="00082FE3"/>
    <w:rsid w:val="0008305C"/>
    <w:rsid w:val="00083107"/>
    <w:rsid w:val="00083145"/>
    <w:rsid w:val="00083459"/>
    <w:rsid w:val="0008361A"/>
    <w:rsid w:val="000836DE"/>
    <w:rsid w:val="000836FF"/>
    <w:rsid w:val="000838F5"/>
    <w:rsid w:val="00083986"/>
    <w:rsid w:val="00083A4A"/>
    <w:rsid w:val="00083B10"/>
    <w:rsid w:val="00083C09"/>
    <w:rsid w:val="00083C6C"/>
    <w:rsid w:val="00083D09"/>
    <w:rsid w:val="00083E72"/>
    <w:rsid w:val="0008404B"/>
    <w:rsid w:val="0008408A"/>
    <w:rsid w:val="00084135"/>
    <w:rsid w:val="000841E9"/>
    <w:rsid w:val="000845CD"/>
    <w:rsid w:val="00084629"/>
    <w:rsid w:val="00084789"/>
    <w:rsid w:val="0008497A"/>
    <w:rsid w:val="00084BB0"/>
    <w:rsid w:val="00084F9C"/>
    <w:rsid w:val="00085035"/>
    <w:rsid w:val="00085052"/>
    <w:rsid w:val="00085115"/>
    <w:rsid w:val="00085121"/>
    <w:rsid w:val="00085155"/>
    <w:rsid w:val="00085221"/>
    <w:rsid w:val="00085320"/>
    <w:rsid w:val="000853BE"/>
    <w:rsid w:val="000853F0"/>
    <w:rsid w:val="00085435"/>
    <w:rsid w:val="0008546F"/>
    <w:rsid w:val="00085793"/>
    <w:rsid w:val="000857C6"/>
    <w:rsid w:val="00085865"/>
    <w:rsid w:val="0008591B"/>
    <w:rsid w:val="000859DC"/>
    <w:rsid w:val="00085A01"/>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DA"/>
    <w:rsid w:val="000864FD"/>
    <w:rsid w:val="00086563"/>
    <w:rsid w:val="0008663D"/>
    <w:rsid w:val="000867E3"/>
    <w:rsid w:val="00086872"/>
    <w:rsid w:val="00086888"/>
    <w:rsid w:val="000868D3"/>
    <w:rsid w:val="00086942"/>
    <w:rsid w:val="000869C0"/>
    <w:rsid w:val="00086B8F"/>
    <w:rsid w:val="00086D07"/>
    <w:rsid w:val="00086D08"/>
    <w:rsid w:val="00086DFA"/>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9C"/>
    <w:rsid w:val="000906EF"/>
    <w:rsid w:val="000906FD"/>
    <w:rsid w:val="00090749"/>
    <w:rsid w:val="0009074D"/>
    <w:rsid w:val="000907AA"/>
    <w:rsid w:val="000907B4"/>
    <w:rsid w:val="00090861"/>
    <w:rsid w:val="00090ABF"/>
    <w:rsid w:val="00090BF4"/>
    <w:rsid w:val="00090C7F"/>
    <w:rsid w:val="00090DBB"/>
    <w:rsid w:val="00090E0B"/>
    <w:rsid w:val="00090E22"/>
    <w:rsid w:val="00090EBC"/>
    <w:rsid w:val="00090F88"/>
    <w:rsid w:val="00090FF5"/>
    <w:rsid w:val="0009129A"/>
    <w:rsid w:val="00091309"/>
    <w:rsid w:val="0009133B"/>
    <w:rsid w:val="00091380"/>
    <w:rsid w:val="0009152E"/>
    <w:rsid w:val="00091531"/>
    <w:rsid w:val="00091700"/>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73F"/>
    <w:rsid w:val="00093985"/>
    <w:rsid w:val="00093C28"/>
    <w:rsid w:val="00093C47"/>
    <w:rsid w:val="00093F74"/>
    <w:rsid w:val="00093F86"/>
    <w:rsid w:val="00093FD2"/>
    <w:rsid w:val="000941BE"/>
    <w:rsid w:val="00094247"/>
    <w:rsid w:val="00094359"/>
    <w:rsid w:val="000944C9"/>
    <w:rsid w:val="0009475C"/>
    <w:rsid w:val="000947AA"/>
    <w:rsid w:val="00094835"/>
    <w:rsid w:val="000948EE"/>
    <w:rsid w:val="000949FE"/>
    <w:rsid w:val="00094AE6"/>
    <w:rsid w:val="00094BEE"/>
    <w:rsid w:val="00094C13"/>
    <w:rsid w:val="00094E28"/>
    <w:rsid w:val="00094E32"/>
    <w:rsid w:val="00094FF5"/>
    <w:rsid w:val="00095380"/>
    <w:rsid w:val="00095435"/>
    <w:rsid w:val="00095469"/>
    <w:rsid w:val="000954B9"/>
    <w:rsid w:val="000954F3"/>
    <w:rsid w:val="000956EF"/>
    <w:rsid w:val="000957F4"/>
    <w:rsid w:val="00095972"/>
    <w:rsid w:val="00095A51"/>
    <w:rsid w:val="00095B5D"/>
    <w:rsid w:val="00095CE7"/>
    <w:rsid w:val="00095E02"/>
    <w:rsid w:val="00095EEC"/>
    <w:rsid w:val="00095F8A"/>
    <w:rsid w:val="00096082"/>
    <w:rsid w:val="0009619B"/>
    <w:rsid w:val="000961D3"/>
    <w:rsid w:val="000962B6"/>
    <w:rsid w:val="000962CD"/>
    <w:rsid w:val="000964D4"/>
    <w:rsid w:val="0009652F"/>
    <w:rsid w:val="00096539"/>
    <w:rsid w:val="000967E9"/>
    <w:rsid w:val="000967EB"/>
    <w:rsid w:val="000967EE"/>
    <w:rsid w:val="000968A4"/>
    <w:rsid w:val="0009698D"/>
    <w:rsid w:val="00096A4A"/>
    <w:rsid w:val="00096BEA"/>
    <w:rsid w:val="00096C89"/>
    <w:rsid w:val="00096E53"/>
    <w:rsid w:val="00096FAE"/>
    <w:rsid w:val="000970C8"/>
    <w:rsid w:val="00097282"/>
    <w:rsid w:val="00097283"/>
    <w:rsid w:val="00097286"/>
    <w:rsid w:val="000972EB"/>
    <w:rsid w:val="00097526"/>
    <w:rsid w:val="0009762D"/>
    <w:rsid w:val="000976D8"/>
    <w:rsid w:val="00097924"/>
    <w:rsid w:val="00097987"/>
    <w:rsid w:val="0009798B"/>
    <w:rsid w:val="00097B30"/>
    <w:rsid w:val="00097CE4"/>
    <w:rsid w:val="00097DBA"/>
    <w:rsid w:val="00097F30"/>
    <w:rsid w:val="000A030B"/>
    <w:rsid w:val="000A06A1"/>
    <w:rsid w:val="000A072C"/>
    <w:rsid w:val="000A077E"/>
    <w:rsid w:val="000A0782"/>
    <w:rsid w:val="000A07FC"/>
    <w:rsid w:val="000A0815"/>
    <w:rsid w:val="000A08EA"/>
    <w:rsid w:val="000A098B"/>
    <w:rsid w:val="000A09AA"/>
    <w:rsid w:val="000A0D26"/>
    <w:rsid w:val="000A0D90"/>
    <w:rsid w:val="000A0E6D"/>
    <w:rsid w:val="000A0F56"/>
    <w:rsid w:val="000A0FF4"/>
    <w:rsid w:val="000A106F"/>
    <w:rsid w:val="000A10FB"/>
    <w:rsid w:val="000A1203"/>
    <w:rsid w:val="000A1221"/>
    <w:rsid w:val="000A1373"/>
    <w:rsid w:val="000A150D"/>
    <w:rsid w:val="000A1587"/>
    <w:rsid w:val="000A1732"/>
    <w:rsid w:val="000A17DE"/>
    <w:rsid w:val="000A18BA"/>
    <w:rsid w:val="000A19F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640"/>
    <w:rsid w:val="000A27CD"/>
    <w:rsid w:val="000A287F"/>
    <w:rsid w:val="000A288D"/>
    <w:rsid w:val="000A28A7"/>
    <w:rsid w:val="000A2B0E"/>
    <w:rsid w:val="000A2C71"/>
    <w:rsid w:val="000A2D8D"/>
    <w:rsid w:val="000A2DE3"/>
    <w:rsid w:val="000A2E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DCC"/>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8D"/>
    <w:rsid w:val="000A6CC2"/>
    <w:rsid w:val="000A6D30"/>
    <w:rsid w:val="000A6EE0"/>
    <w:rsid w:val="000A6F1F"/>
    <w:rsid w:val="000A6F55"/>
    <w:rsid w:val="000A7146"/>
    <w:rsid w:val="000A727D"/>
    <w:rsid w:val="000A7726"/>
    <w:rsid w:val="000A78A7"/>
    <w:rsid w:val="000A78B1"/>
    <w:rsid w:val="000A78B8"/>
    <w:rsid w:val="000A7939"/>
    <w:rsid w:val="000A79EF"/>
    <w:rsid w:val="000A7A24"/>
    <w:rsid w:val="000A7AAF"/>
    <w:rsid w:val="000A7AB0"/>
    <w:rsid w:val="000A7B88"/>
    <w:rsid w:val="000A7BAE"/>
    <w:rsid w:val="000A7CF9"/>
    <w:rsid w:val="000A7DB4"/>
    <w:rsid w:val="000A7DC9"/>
    <w:rsid w:val="000A7E65"/>
    <w:rsid w:val="000B0141"/>
    <w:rsid w:val="000B01E2"/>
    <w:rsid w:val="000B0447"/>
    <w:rsid w:val="000B04D8"/>
    <w:rsid w:val="000B055B"/>
    <w:rsid w:val="000B081A"/>
    <w:rsid w:val="000B0884"/>
    <w:rsid w:val="000B090C"/>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7A"/>
    <w:rsid w:val="000B28FE"/>
    <w:rsid w:val="000B2945"/>
    <w:rsid w:val="000B2BA5"/>
    <w:rsid w:val="000B2D84"/>
    <w:rsid w:val="000B2D87"/>
    <w:rsid w:val="000B2EF4"/>
    <w:rsid w:val="000B2EFA"/>
    <w:rsid w:val="000B2F39"/>
    <w:rsid w:val="000B2F57"/>
    <w:rsid w:val="000B2F6A"/>
    <w:rsid w:val="000B2FC7"/>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202"/>
    <w:rsid w:val="000B44CE"/>
    <w:rsid w:val="000B450B"/>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334"/>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1E2"/>
    <w:rsid w:val="000B74D4"/>
    <w:rsid w:val="000B7530"/>
    <w:rsid w:val="000B7604"/>
    <w:rsid w:val="000B766E"/>
    <w:rsid w:val="000B769B"/>
    <w:rsid w:val="000B7712"/>
    <w:rsid w:val="000B78AA"/>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3DE"/>
    <w:rsid w:val="000C049D"/>
    <w:rsid w:val="000C04C7"/>
    <w:rsid w:val="000C0578"/>
    <w:rsid w:val="000C0693"/>
    <w:rsid w:val="000C0729"/>
    <w:rsid w:val="000C07BF"/>
    <w:rsid w:val="000C0887"/>
    <w:rsid w:val="000C09BE"/>
    <w:rsid w:val="000C09E8"/>
    <w:rsid w:val="000C0DE8"/>
    <w:rsid w:val="000C0E65"/>
    <w:rsid w:val="000C0EB0"/>
    <w:rsid w:val="000C0FAD"/>
    <w:rsid w:val="000C10E4"/>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05C"/>
    <w:rsid w:val="000C226E"/>
    <w:rsid w:val="000C2584"/>
    <w:rsid w:val="000C2600"/>
    <w:rsid w:val="000C271D"/>
    <w:rsid w:val="000C27AA"/>
    <w:rsid w:val="000C2883"/>
    <w:rsid w:val="000C28E7"/>
    <w:rsid w:val="000C2903"/>
    <w:rsid w:val="000C2AE3"/>
    <w:rsid w:val="000C2CBE"/>
    <w:rsid w:val="000C2F94"/>
    <w:rsid w:val="000C3097"/>
    <w:rsid w:val="000C31C0"/>
    <w:rsid w:val="000C336D"/>
    <w:rsid w:val="000C3434"/>
    <w:rsid w:val="000C3530"/>
    <w:rsid w:val="000C355D"/>
    <w:rsid w:val="000C372D"/>
    <w:rsid w:val="000C379A"/>
    <w:rsid w:val="000C38BE"/>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1"/>
    <w:rsid w:val="000C4DDC"/>
    <w:rsid w:val="000C4F4E"/>
    <w:rsid w:val="000C5065"/>
    <w:rsid w:val="000C5148"/>
    <w:rsid w:val="000C51B7"/>
    <w:rsid w:val="000C51CF"/>
    <w:rsid w:val="000C51E5"/>
    <w:rsid w:val="000C52BC"/>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0F"/>
    <w:rsid w:val="000C64C0"/>
    <w:rsid w:val="000C6557"/>
    <w:rsid w:val="000C6666"/>
    <w:rsid w:val="000C67CE"/>
    <w:rsid w:val="000C67E1"/>
    <w:rsid w:val="000C6817"/>
    <w:rsid w:val="000C687C"/>
    <w:rsid w:val="000C69F7"/>
    <w:rsid w:val="000C6AB5"/>
    <w:rsid w:val="000C6B1D"/>
    <w:rsid w:val="000C6C11"/>
    <w:rsid w:val="000C6D4A"/>
    <w:rsid w:val="000C6EFC"/>
    <w:rsid w:val="000C722C"/>
    <w:rsid w:val="000C72CE"/>
    <w:rsid w:val="000C74D9"/>
    <w:rsid w:val="000C764F"/>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DC"/>
    <w:rsid w:val="000D00E9"/>
    <w:rsid w:val="000D0110"/>
    <w:rsid w:val="000D0117"/>
    <w:rsid w:val="000D016B"/>
    <w:rsid w:val="000D0254"/>
    <w:rsid w:val="000D04CA"/>
    <w:rsid w:val="000D056B"/>
    <w:rsid w:val="000D0590"/>
    <w:rsid w:val="000D063B"/>
    <w:rsid w:val="000D079F"/>
    <w:rsid w:val="000D08A9"/>
    <w:rsid w:val="000D08CB"/>
    <w:rsid w:val="000D08FC"/>
    <w:rsid w:val="000D094C"/>
    <w:rsid w:val="000D0C5C"/>
    <w:rsid w:val="000D0C91"/>
    <w:rsid w:val="000D0C96"/>
    <w:rsid w:val="000D0CDA"/>
    <w:rsid w:val="000D0D43"/>
    <w:rsid w:val="000D0D86"/>
    <w:rsid w:val="000D0EE3"/>
    <w:rsid w:val="000D0F86"/>
    <w:rsid w:val="000D10D9"/>
    <w:rsid w:val="000D11C1"/>
    <w:rsid w:val="000D11FC"/>
    <w:rsid w:val="000D13EB"/>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2D3"/>
    <w:rsid w:val="000D24B2"/>
    <w:rsid w:val="000D2620"/>
    <w:rsid w:val="000D2634"/>
    <w:rsid w:val="000D2646"/>
    <w:rsid w:val="000D269B"/>
    <w:rsid w:val="000D273F"/>
    <w:rsid w:val="000D29A9"/>
    <w:rsid w:val="000D29AB"/>
    <w:rsid w:val="000D2ACE"/>
    <w:rsid w:val="000D2C45"/>
    <w:rsid w:val="000D2D76"/>
    <w:rsid w:val="000D2FC1"/>
    <w:rsid w:val="000D3275"/>
    <w:rsid w:val="000D33E9"/>
    <w:rsid w:val="000D3424"/>
    <w:rsid w:val="000D3441"/>
    <w:rsid w:val="000D3446"/>
    <w:rsid w:val="000D347D"/>
    <w:rsid w:val="000D349E"/>
    <w:rsid w:val="000D34E1"/>
    <w:rsid w:val="000D3598"/>
    <w:rsid w:val="000D35ED"/>
    <w:rsid w:val="000D37EB"/>
    <w:rsid w:val="000D380E"/>
    <w:rsid w:val="000D38C2"/>
    <w:rsid w:val="000D3975"/>
    <w:rsid w:val="000D39EB"/>
    <w:rsid w:val="000D3AC5"/>
    <w:rsid w:val="000D3BE4"/>
    <w:rsid w:val="000D3D37"/>
    <w:rsid w:val="000D3DFE"/>
    <w:rsid w:val="000D40B7"/>
    <w:rsid w:val="000D40EC"/>
    <w:rsid w:val="000D412F"/>
    <w:rsid w:val="000D416D"/>
    <w:rsid w:val="000D41BA"/>
    <w:rsid w:val="000D4230"/>
    <w:rsid w:val="000D4278"/>
    <w:rsid w:val="000D427B"/>
    <w:rsid w:val="000D42F6"/>
    <w:rsid w:val="000D4480"/>
    <w:rsid w:val="000D4717"/>
    <w:rsid w:val="000D4770"/>
    <w:rsid w:val="000D4826"/>
    <w:rsid w:val="000D4889"/>
    <w:rsid w:val="000D49A6"/>
    <w:rsid w:val="000D4C29"/>
    <w:rsid w:val="000D4E0D"/>
    <w:rsid w:val="000D5255"/>
    <w:rsid w:val="000D532A"/>
    <w:rsid w:val="000D53B2"/>
    <w:rsid w:val="000D53DC"/>
    <w:rsid w:val="000D5444"/>
    <w:rsid w:val="000D5453"/>
    <w:rsid w:val="000D5674"/>
    <w:rsid w:val="000D5703"/>
    <w:rsid w:val="000D57B2"/>
    <w:rsid w:val="000D5819"/>
    <w:rsid w:val="000D5879"/>
    <w:rsid w:val="000D596B"/>
    <w:rsid w:val="000D5BBF"/>
    <w:rsid w:val="000D5C8B"/>
    <w:rsid w:val="000D5DE9"/>
    <w:rsid w:val="000D5EA6"/>
    <w:rsid w:val="000D5EF4"/>
    <w:rsid w:val="000D5F21"/>
    <w:rsid w:val="000D602B"/>
    <w:rsid w:val="000D6356"/>
    <w:rsid w:val="000D638C"/>
    <w:rsid w:val="000D65B2"/>
    <w:rsid w:val="000D660B"/>
    <w:rsid w:val="000D6646"/>
    <w:rsid w:val="000D66EA"/>
    <w:rsid w:val="000D67EA"/>
    <w:rsid w:val="000D67EB"/>
    <w:rsid w:val="000D69BE"/>
    <w:rsid w:val="000D6C09"/>
    <w:rsid w:val="000D6C15"/>
    <w:rsid w:val="000D6D00"/>
    <w:rsid w:val="000D6D22"/>
    <w:rsid w:val="000D6E27"/>
    <w:rsid w:val="000D6E66"/>
    <w:rsid w:val="000D6ECF"/>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A41"/>
    <w:rsid w:val="000D7D03"/>
    <w:rsid w:val="000D7D6F"/>
    <w:rsid w:val="000D7E26"/>
    <w:rsid w:val="000E0033"/>
    <w:rsid w:val="000E030C"/>
    <w:rsid w:val="000E0329"/>
    <w:rsid w:val="000E0429"/>
    <w:rsid w:val="000E06E2"/>
    <w:rsid w:val="000E08D7"/>
    <w:rsid w:val="000E0B26"/>
    <w:rsid w:val="000E0B34"/>
    <w:rsid w:val="000E0B77"/>
    <w:rsid w:val="000E0BCA"/>
    <w:rsid w:val="000E0BD8"/>
    <w:rsid w:val="000E0C0A"/>
    <w:rsid w:val="000E0D66"/>
    <w:rsid w:val="000E0ECC"/>
    <w:rsid w:val="000E0FD6"/>
    <w:rsid w:val="000E133D"/>
    <w:rsid w:val="000E14BB"/>
    <w:rsid w:val="000E1525"/>
    <w:rsid w:val="000E15F8"/>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58E"/>
    <w:rsid w:val="000E26D8"/>
    <w:rsid w:val="000E2794"/>
    <w:rsid w:val="000E286C"/>
    <w:rsid w:val="000E29E2"/>
    <w:rsid w:val="000E2AB8"/>
    <w:rsid w:val="000E2C18"/>
    <w:rsid w:val="000E3258"/>
    <w:rsid w:val="000E33E3"/>
    <w:rsid w:val="000E3442"/>
    <w:rsid w:val="000E357C"/>
    <w:rsid w:val="000E35B8"/>
    <w:rsid w:val="000E361F"/>
    <w:rsid w:val="000E36BD"/>
    <w:rsid w:val="000E36DA"/>
    <w:rsid w:val="000E36ED"/>
    <w:rsid w:val="000E38F3"/>
    <w:rsid w:val="000E398A"/>
    <w:rsid w:val="000E3A65"/>
    <w:rsid w:val="000E3A9A"/>
    <w:rsid w:val="000E3BA0"/>
    <w:rsid w:val="000E3BFF"/>
    <w:rsid w:val="000E3CF4"/>
    <w:rsid w:val="000E3DEF"/>
    <w:rsid w:val="000E3EA7"/>
    <w:rsid w:val="000E3EFA"/>
    <w:rsid w:val="000E4025"/>
    <w:rsid w:val="000E40CC"/>
    <w:rsid w:val="000E413C"/>
    <w:rsid w:val="000E41A9"/>
    <w:rsid w:val="000E462E"/>
    <w:rsid w:val="000E4654"/>
    <w:rsid w:val="000E4729"/>
    <w:rsid w:val="000E4736"/>
    <w:rsid w:val="000E4871"/>
    <w:rsid w:val="000E4B9A"/>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96F"/>
    <w:rsid w:val="000E5A44"/>
    <w:rsid w:val="000E5A5F"/>
    <w:rsid w:val="000E5BF6"/>
    <w:rsid w:val="000E5C5B"/>
    <w:rsid w:val="000E5C7E"/>
    <w:rsid w:val="000E5CAA"/>
    <w:rsid w:val="000E5D04"/>
    <w:rsid w:val="000E5F07"/>
    <w:rsid w:val="000E5F79"/>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28"/>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0C"/>
    <w:rsid w:val="000E7870"/>
    <w:rsid w:val="000E79B4"/>
    <w:rsid w:val="000E7B33"/>
    <w:rsid w:val="000E7D1B"/>
    <w:rsid w:val="000E7E77"/>
    <w:rsid w:val="000E7E92"/>
    <w:rsid w:val="000E7EFE"/>
    <w:rsid w:val="000F001A"/>
    <w:rsid w:val="000F00C9"/>
    <w:rsid w:val="000F0119"/>
    <w:rsid w:val="000F02AF"/>
    <w:rsid w:val="000F03BD"/>
    <w:rsid w:val="000F03C8"/>
    <w:rsid w:val="000F03E4"/>
    <w:rsid w:val="000F04CE"/>
    <w:rsid w:val="000F0585"/>
    <w:rsid w:val="000F05CE"/>
    <w:rsid w:val="000F065B"/>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86C"/>
    <w:rsid w:val="000F19F4"/>
    <w:rsid w:val="000F19F7"/>
    <w:rsid w:val="000F1A0E"/>
    <w:rsid w:val="000F1F80"/>
    <w:rsid w:val="000F1FA8"/>
    <w:rsid w:val="000F2027"/>
    <w:rsid w:val="000F2157"/>
    <w:rsid w:val="000F2176"/>
    <w:rsid w:val="000F21D9"/>
    <w:rsid w:val="000F2295"/>
    <w:rsid w:val="000F2498"/>
    <w:rsid w:val="000F26C8"/>
    <w:rsid w:val="000F2721"/>
    <w:rsid w:val="000F2899"/>
    <w:rsid w:val="000F2915"/>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04C"/>
    <w:rsid w:val="000F41B3"/>
    <w:rsid w:val="000F4946"/>
    <w:rsid w:val="000F49CB"/>
    <w:rsid w:val="000F4B02"/>
    <w:rsid w:val="000F4B89"/>
    <w:rsid w:val="000F4BA3"/>
    <w:rsid w:val="000F4D2A"/>
    <w:rsid w:val="000F4D3E"/>
    <w:rsid w:val="000F4DDD"/>
    <w:rsid w:val="000F4E9E"/>
    <w:rsid w:val="000F50ED"/>
    <w:rsid w:val="000F518F"/>
    <w:rsid w:val="000F536B"/>
    <w:rsid w:val="000F5405"/>
    <w:rsid w:val="000F5651"/>
    <w:rsid w:val="000F57D2"/>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4B8"/>
    <w:rsid w:val="000F65E0"/>
    <w:rsid w:val="000F6630"/>
    <w:rsid w:val="000F666C"/>
    <w:rsid w:val="000F6762"/>
    <w:rsid w:val="000F695D"/>
    <w:rsid w:val="000F6C7A"/>
    <w:rsid w:val="000F6CCB"/>
    <w:rsid w:val="000F6CD0"/>
    <w:rsid w:val="000F6CE2"/>
    <w:rsid w:val="000F6F22"/>
    <w:rsid w:val="000F703A"/>
    <w:rsid w:val="000F706E"/>
    <w:rsid w:val="000F70B5"/>
    <w:rsid w:val="000F7191"/>
    <w:rsid w:val="000F7230"/>
    <w:rsid w:val="000F7234"/>
    <w:rsid w:val="000F72B0"/>
    <w:rsid w:val="000F72E0"/>
    <w:rsid w:val="000F7416"/>
    <w:rsid w:val="000F759D"/>
    <w:rsid w:val="000F75AD"/>
    <w:rsid w:val="000F76E9"/>
    <w:rsid w:val="000F7954"/>
    <w:rsid w:val="000F79A0"/>
    <w:rsid w:val="000F79D6"/>
    <w:rsid w:val="000F7AE0"/>
    <w:rsid w:val="000F7B82"/>
    <w:rsid w:val="000F7BBA"/>
    <w:rsid w:val="000F7E51"/>
    <w:rsid w:val="000F7E69"/>
    <w:rsid w:val="000F7E93"/>
    <w:rsid w:val="000F7ED4"/>
    <w:rsid w:val="000F7EDF"/>
    <w:rsid w:val="000F7F21"/>
    <w:rsid w:val="000F7FCB"/>
    <w:rsid w:val="001001EC"/>
    <w:rsid w:val="00100205"/>
    <w:rsid w:val="00100266"/>
    <w:rsid w:val="00100279"/>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475"/>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26A"/>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408"/>
    <w:rsid w:val="001065C1"/>
    <w:rsid w:val="001065E4"/>
    <w:rsid w:val="00106626"/>
    <w:rsid w:val="001066C4"/>
    <w:rsid w:val="0010677B"/>
    <w:rsid w:val="00106984"/>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9E"/>
    <w:rsid w:val="001101B8"/>
    <w:rsid w:val="001102AE"/>
    <w:rsid w:val="0011035C"/>
    <w:rsid w:val="00110382"/>
    <w:rsid w:val="00110405"/>
    <w:rsid w:val="0011047B"/>
    <w:rsid w:val="00110571"/>
    <w:rsid w:val="0011059F"/>
    <w:rsid w:val="00110719"/>
    <w:rsid w:val="0011083B"/>
    <w:rsid w:val="00110968"/>
    <w:rsid w:val="00110B68"/>
    <w:rsid w:val="00110C17"/>
    <w:rsid w:val="00110C74"/>
    <w:rsid w:val="00110C87"/>
    <w:rsid w:val="00110D50"/>
    <w:rsid w:val="00110DD2"/>
    <w:rsid w:val="001110F8"/>
    <w:rsid w:val="001111B3"/>
    <w:rsid w:val="0011121E"/>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1E41"/>
    <w:rsid w:val="00111EAD"/>
    <w:rsid w:val="00111EF6"/>
    <w:rsid w:val="001121BE"/>
    <w:rsid w:val="0011227A"/>
    <w:rsid w:val="0011239B"/>
    <w:rsid w:val="001124A8"/>
    <w:rsid w:val="00112575"/>
    <w:rsid w:val="00112628"/>
    <w:rsid w:val="0011290E"/>
    <w:rsid w:val="0011295E"/>
    <w:rsid w:val="00112B86"/>
    <w:rsid w:val="00112C1E"/>
    <w:rsid w:val="00112CF7"/>
    <w:rsid w:val="00112DC5"/>
    <w:rsid w:val="00112E73"/>
    <w:rsid w:val="00112F25"/>
    <w:rsid w:val="001130F6"/>
    <w:rsid w:val="001131E2"/>
    <w:rsid w:val="00113883"/>
    <w:rsid w:val="001138D5"/>
    <w:rsid w:val="001138D6"/>
    <w:rsid w:val="0011394E"/>
    <w:rsid w:val="00113A0D"/>
    <w:rsid w:val="00113A4D"/>
    <w:rsid w:val="00113A5E"/>
    <w:rsid w:val="00113B8C"/>
    <w:rsid w:val="00113D87"/>
    <w:rsid w:val="00113DA1"/>
    <w:rsid w:val="00113DD0"/>
    <w:rsid w:val="00113E32"/>
    <w:rsid w:val="00113ECD"/>
    <w:rsid w:val="001140EA"/>
    <w:rsid w:val="00114145"/>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D2"/>
    <w:rsid w:val="001157E4"/>
    <w:rsid w:val="001159D6"/>
    <w:rsid w:val="00115C29"/>
    <w:rsid w:val="00115C80"/>
    <w:rsid w:val="00115EB2"/>
    <w:rsid w:val="00115F92"/>
    <w:rsid w:val="00115FE8"/>
    <w:rsid w:val="001161D9"/>
    <w:rsid w:val="00116518"/>
    <w:rsid w:val="0011658D"/>
    <w:rsid w:val="001165B9"/>
    <w:rsid w:val="00116650"/>
    <w:rsid w:val="001167C5"/>
    <w:rsid w:val="0011693A"/>
    <w:rsid w:val="00116AC4"/>
    <w:rsid w:val="00116B64"/>
    <w:rsid w:val="00116D45"/>
    <w:rsid w:val="00116DF0"/>
    <w:rsid w:val="00116EFD"/>
    <w:rsid w:val="00116F36"/>
    <w:rsid w:val="00117119"/>
    <w:rsid w:val="00117222"/>
    <w:rsid w:val="001172F5"/>
    <w:rsid w:val="001172FB"/>
    <w:rsid w:val="0011744D"/>
    <w:rsid w:val="00117468"/>
    <w:rsid w:val="00117728"/>
    <w:rsid w:val="00117947"/>
    <w:rsid w:val="001179A5"/>
    <w:rsid w:val="001179D2"/>
    <w:rsid w:val="00117A68"/>
    <w:rsid w:val="00117C31"/>
    <w:rsid w:val="00117CBA"/>
    <w:rsid w:val="00117DA9"/>
    <w:rsid w:val="00120103"/>
    <w:rsid w:val="001202F7"/>
    <w:rsid w:val="0012047F"/>
    <w:rsid w:val="00120520"/>
    <w:rsid w:val="00120786"/>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87"/>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31"/>
    <w:rsid w:val="00123A8E"/>
    <w:rsid w:val="00123B5E"/>
    <w:rsid w:val="00123BC1"/>
    <w:rsid w:val="00123DBA"/>
    <w:rsid w:val="00123DF3"/>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257"/>
    <w:rsid w:val="001253D2"/>
    <w:rsid w:val="0012540C"/>
    <w:rsid w:val="001254C4"/>
    <w:rsid w:val="001254C9"/>
    <w:rsid w:val="001254FA"/>
    <w:rsid w:val="0012580A"/>
    <w:rsid w:val="0012589F"/>
    <w:rsid w:val="0012591F"/>
    <w:rsid w:val="00125925"/>
    <w:rsid w:val="001259CE"/>
    <w:rsid w:val="00125B1D"/>
    <w:rsid w:val="00125C68"/>
    <w:rsid w:val="00125D5E"/>
    <w:rsid w:val="00125DBC"/>
    <w:rsid w:val="00125E9B"/>
    <w:rsid w:val="00125F8C"/>
    <w:rsid w:val="0012608D"/>
    <w:rsid w:val="00126132"/>
    <w:rsid w:val="0012619A"/>
    <w:rsid w:val="0012622C"/>
    <w:rsid w:val="001262FB"/>
    <w:rsid w:val="00126412"/>
    <w:rsid w:val="001267FC"/>
    <w:rsid w:val="001269A3"/>
    <w:rsid w:val="00126A0E"/>
    <w:rsid w:val="00126B71"/>
    <w:rsid w:val="00126E18"/>
    <w:rsid w:val="00126EF5"/>
    <w:rsid w:val="00126F1D"/>
    <w:rsid w:val="00126F6F"/>
    <w:rsid w:val="00127009"/>
    <w:rsid w:val="0012703C"/>
    <w:rsid w:val="0012713B"/>
    <w:rsid w:val="0012714F"/>
    <w:rsid w:val="00127341"/>
    <w:rsid w:val="00127473"/>
    <w:rsid w:val="001274F0"/>
    <w:rsid w:val="001276EE"/>
    <w:rsid w:val="001277FA"/>
    <w:rsid w:val="001279F8"/>
    <w:rsid w:val="00127A5B"/>
    <w:rsid w:val="00127B60"/>
    <w:rsid w:val="00127B76"/>
    <w:rsid w:val="00127BBC"/>
    <w:rsid w:val="00127C04"/>
    <w:rsid w:val="00127C2C"/>
    <w:rsid w:val="00127C2F"/>
    <w:rsid w:val="00127DA5"/>
    <w:rsid w:val="00127E23"/>
    <w:rsid w:val="00127F27"/>
    <w:rsid w:val="00127F47"/>
    <w:rsid w:val="0013038B"/>
    <w:rsid w:val="001304A3"/>
    <w:rsid w:val="0013058F"/>
    <w:rsid w:val="001305D7"/>
    <w:rsid w:val="00130610"/>
    <w:rsid w:val="0013066D"/>
    <w:rsid w:val="00130735"/>
    <w:rsid w:val="001308B4"/>
    <w:rsid w:val="001309BD"/>
    <w:rsid w:val="00130A31"/>
    <w:rsid w:val="00130A6E"/>
    <w:rsid w:val="00130B37"/>
    <w:rsid w:val="00130B9D"/>
    <w:rsid w:val="00130E81"/>
    <w:rsid w:val="00130EF9"/>
    <w:rsid w:val="00130F41"/>
    <w:rsid w:val="0013107E"/>
    <w:rsid w:val="0013112F"/>
    <w:rsid w:val="00131159"/>
    <w:rsid w:val="001311C6"/>
    <w:rsid w:val="00131548"/>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36"/>
    <w:rsid w:val="001328FC"/>
    <w:rsid w:val="00132BF0"/>
    <w:rsid w:val="00132F4D"/>
    <w:rsid w:val="0013324B"/>
    <w:rsid w:val="00133309"/>
    <w:rsid w:val="0013333F"/>
    <w:rsid w:val="001334F5"/>
    <w:rsid w:val="0013351C"/>
    <w:rsid w:val="001335BE"/>
    <w:rsid w:val="001336A2"/>
    <w:rsid w:val="00133766"/>
    <w:rsid w:val="001338A0"/>
    <w:rsid w:val="00133AC7"/>
    <w:rsid w:val="00133B5B"/>
    <w:rsid w:val="00133B60"/>
    <w:rsid w:val="00133CFD"/>
    <w:rsid w:val="00133E99"/>
    <w:rsid w:val="00134091"/>
    <w:rsid w:val="001341B9"/>
    <w:rsid w:val="00134416"/>
    <w:rsid w:val="00134579"/>
    <w:rsid w:val="00134815"/>
    <w:rsid w:val="00134B06"/>
    <w:rsid w:val="00134BBC"/>
    <w:rsid w:val="00134BDF"/>
    <w:rsid w:val="00134C4F"/>
    <w:rsid w:val="00134CE8"/>
    <w:rsid w:val="00134F38"/>
    <w:rsid w:val="00134F63"/>
    <w:rsid w:val="0013512A"/>
    <w:rsid w:val="001352D4"/>
    <w:rsid w:val="00135349"/>
    <w:rsid w:val="001353A3"/>
    <w:rsid w:val="00135626"/>
    <w:rsid w:val="00135867"/>
    <w:rsid w:val="00135902"/>
    <w:rsid w:val="0013594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0A"/>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4C0"/>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1A5"/>
    <w:rsid w:val="00142257"/>
    <w:rsid w:val="00142269"/>
    <w:rsid w:val="00142283"/>
    <w:rsid w:val="00142533"/>
    <w:rsid w:val="0014265E"/>
    <w:rsid w:val="0014267A"/>
    <w:rsid w:val="0014268D"/>
    <w:rsid w:val="001426FF"/>
    <w:rsid w:val="00142762"/>
    <w:rsid w:val="00142835"/>
    <w:rsid w:val="0014288A"/>
    <w:rsid w:val="00142908"/>
    <w:rsid w:val="00142970"/>
    <w:rsid w:val="001429BA"/>
    <w:rsid w:val="00142AD0"/>
    <w:rsid w:val="00142B96"/>
    <w:rsid w:val="00142BA2"/>
    <w:rsid w:val="0014328D"/>
    <w:rsid w:val="001432B2"/>
    <w:rsid w:val="001432F2"/>
    <w:rsid w:val="0014349F"/>
    <w:rsid w:val="00143527"/>
    <w:rsid w:val="001435B3"/>
    <w:rsid w:val="001435B8"/>
    <w:rsid w:val="00143807"/>
    <w:rsid w:val="00143809"/>
    <w:rsid w:val="00143837"/>
    <w:rsid w:val="001438BD"/>
    <w:rsid w:val="00143C09"/>
    <w:rsid w:val="00143C99"/>
    <w:rsid w:val="001442B9"/>
    <w:rsid w:val="001443F9"/>
    <w:rsid w:val="0014444A"/>
    <w:rsid w:val="001444A2"/>
    <w:rsid w:val="00144501"/>
    <w:rsid w:val="00144549"/>
    <w:rsid w:val="0014464C"/>
    <w:rsid w:val="001447DB"/>
    <w:rsid w:val="0014487D"/>
    <w:rsid w:val="00144AFF"/>
    <w:rsid w:val="00144BE7"/>
    <w:rsid w:val="00144CE6"/>
    <w:rsid w:val="00144D9D"/>
    <w:rsid w:val="0014558E"/>
    <w:rsid w:val="0014567B"/>
    <w:rsid w:val="00145855"/>
    <w:rsid w:val="0014587F"/>
    <w:rsid w:val="001459CE"/>
    <w:rsid w:val="00145BFD"/>
    <w:rsid w:val="00145D81"/>
    <w:rsid w:val="00145FEB"/>
    <w:rsid w:val="00145FFC"/>
    <w:rsid w:val="00146075"/>
    <w:rsid w:val="00146182"/>
    <w:rsid w:val="0014624F"/>
    <w:rsid w:val="001462BE"/>
    <w:rsid w:val="001466CA"/>
    <w:rsid w:val="001466F9"/>
    <w:rsid w:val="00146720"/>
    <w:rsid w:val="00146756"/>
    <w:rsid w:val="001467A2"/>
    <w:rsid w:val="00146AAC"/>
    <w:rsid w:val="00146ACB"/>
    <w:rsid w:val="00146B84"/>
    <w:rsid w:val="00146D2A"/>
    <w:rsid w:val="00146D96"/>
    <w:rsid w:val="00146F26"/>
    <w:rsid w:val="00146FA7"/>
    <w:rsid w:val="001471EC"/>
    <w:rsid w:val="001472F7"/>
    <w:rsid w:val="0014731E"/>
    <w:rsid w:val="001473CE"/>
    <w:rsid w:val="00147431"/>
    <w:rsid w:val="00147699"/>
    <w:rsid w:val="001476B5"/>
    <w:rsid w:val="0014770B"/>
    <w:rsid w:val="00147905"/>
    <w:rsid w:val="00147A6A"/>
    <w:rsid w:val="00147B45"/>
    <w:rsid w:val="00147BB2"/>
    <w:rsid w:val="00147BE0"/>
    <w:rsid w:val="00147C39"/>
    <w:rsid w:val="00147C96"/>
    <w:rsid w:val="00147D07"/>
    <w:rsid w:val="00147D57"/>
    <w:rsid w:val="00147F36"/>
    <w:rsid w:val="00147FEE"/>
    <w:rsid w:val="00150030"/>
    <w:rsid w:val="001500EB"/>
    <w:rsid w:val="0015018C"/>
    <w:rsid w:val="00150199"/>
    <w:rsid w:val="001501CB"/>
    <w:rsid w:val="001502C1"/>
    <w:rsid w:val="001504CE"/>
    <w:rsid w:val="001506E0"/>
    <w:rsid w:val="00150816"/>
    <w:rsid w:val="00150878"/>
    <w:rsid w:val="00150A20"/>
    <w:rsid w:val="00150B41"/>
    <w:rsid w:val="00150DE6"/>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117"/>
    <w:rsid w:val="0015227D"/>
    <w:rsid w:val="00152405"/>
    <w:rsid w:val="00152446"/>
    <w:rsid w:val="0015264D"/>
    <w:rsid w:val="00152658"/>
    <w:rsid w:val="00152704"/>
    <w:rsid w:val="0015280C"/>
    <w:rsid w:val="001528B9"/>
    <w:rsid w:val="001528E9"/>
    <w:rsid w:val="001528F1"/>
    <w:rsid w:val="001529DE"/>
    <w:rsid w:val="00152BB8"/>
    <w:rsid w:val="00152BBF"/>
    <w:rsid w:val="00152BE8"/>
    <w:rsid w:val="00152CA4"/>
    <w:rsid w:val="00152CCE"/>
    <w:rsid w:val="00152D0D"/>
    <w:rsid w:val="00152D37"/>
    <w:rsid w:val="00152D71"/>
    <w:rsid w:val="00152EC1"/>
    <w:rsid w:val="00152FF8"/>
    <w:rsid w:val="00153033"/>
    <w:rsid w:val="0015336B"/>
    <w:rsid w:val="00153463"/>
    <w:rsid w:val="00153738"/>
    <w:rsid w:val="0015375B"/>
    <w:rsid w:val="0015377D"/>
    <w:rsid w:val="00153780"/>
    <w:rsid w:val="00153849"/>
    <w:rsid w:val="00153910"/>
    <w:rsid w:val="0015392F"/>
    <w:rsid w:val="0015393E"/>
    <w:rsid w:val="00153AC8"/>
    <w:rsid w:val="00153C04"/>
    <w:rsid w:val="00153DAC"/>
    <w:rsid w:val="00153E90"/>
    <w:rsid w:val="00153EA0"/>
    <w:rsid w:val="00153ECF"/>
    <w:rsid w:val="00153FAA"/>
    <w:rsid w:val="001540EB"/>
    <w:rsid w:val="00154205"/>
    <w:rsid w:val="00154321"/>
    <w:rsid w:val="00154391"/>
    <w:rsid w:val="00154498"/>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0F1"/>
    <w:rsid w:val="00155103"/>
    <w:rsid w:val="001551E2"/>
    <w:rsid w:val="001553E4"/>
    <w:rsid w:val="0015546B"/>
    <w:rsid w:val="001554D0"/>
    <w:rsid w:val="00155571"/>
    <w:rsid w:val="001558CE"/>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73"/>
    <w:rsid w:val="001567FF"/>
    <w:rsid w:val="001569E7"/>
    <w:rsid w:val="00156A8A"/>
    <w:rsid w:val="00156BEF"/>
    <w:rsid w:val="00156C12"/>
    <w:rsid w:val="00156CBC"/>
    <w:rsid w:val="00156D24"/>
    <w:rsid w:val="00156D36"/>
    <w:rsid w:val="00156F2C"/>
    <w:rsid w:val="00156F8B"/>
    <w:rsid w:val="00156FD5"/>
    <w:rsid w:val="00156FD7"/>
    <w:rsid w:val="00157060"/>
    <w:rsid w:val="0015709E"/>
    <w:rsid w:val="00157286"/>
    <w:rsid w:val="0015756D"/>
    <w:rsid w:val="001575C4"/>
    <w:rsid w:val="001576F1"/>
    <w:rsid w:val="001577C7"/>
    <w:rsid w:val="0015783F"/>
    <w:rsid w:val="00157AEA"/>
    <w:rsid w:val="00157B2A"/>
    <w:rsid w:val="00157DEC"/>
    <w:rsid w:val="00157ED3"/>
    <w:rsid w:val="001601DE"/>
    <w:rsid w:val="00160338"/>
    <w:rsid w:val="001605F4"/>
    <w:rsid w:val="00160610"/>
    <w:rsid w:val="00160657"/>
    <w:rsid w:val="00160673"/>
    <w:rsid w:val="0016067A"/>
    <w:rsid w:val="00160684"/>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1FE9"/>
    <w:rsid w:val="00162199"/>
    <w:rsid w:val="001621E4"/>
    <w:rsid w:val="001623C4"/>
    <w:rsid w:val="0016245A"/>
    <w:rsid w:val="00162499"/>
    <w:rsid w:val="001624E5"/>
    <w:rsid w:val="00162702"/>
    <w:rsid w:val="00162796"/>
    <w:rsid w:val="00162810"/>
    <w:rsid w:val="001628BA"/>
    <w:rsid w:val="0016295A"/>
    <w:rsid w:val="00162975"/>
    <w:rsid w:val="0016297A"/>
    <w:rsid w:val="001629AD"/>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3FBC"/>
    <w:rsid w:val="001641F1"/>
    <w:rsid w:val="001642D0"/>
    <w:rsid w:val="001642D3"/>
    <w:rsid w:val="00164339"/>
    <w:rsid w:val="0016436A"/>
    <w:rsid w:val="00164390"/>
    <w:rsid w:val="001643D9"/>
    <w:rsid w:val="001645D2"/>
    <w:rsid w:val="00164767"/>
    <w:rsid w:val="00164814"/>
    <w:rsid w:val="0016492E"/>
    <w:rsid w:val="001649BB"/>
    <w:rsid w:val="00164AC9"/>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A4"/>
    <w:rsid w:val="00165ED1"/>
    <w:rsid w:val="00165F9C"/>
    <w:rsid w:val="001661BC"/>
    <w:rsid w:val="00166265"/>
    <w:rsid w:val="00166376"/>
    <w:rsid w:val="001667D5"/>
    <w:rsid w:val="00166901"/>
    <w:rsid w:val="0016691E"/>
    <w:rsid w:val="00166AE1"/>
    <w:rsid w:val="00167002"/>
    <w:rsid w:val="00167033"/>
    <w:rsid w:val="001670E0"/>
    <w:rsid w:val="001670EA"/>
    <w:rsid w:val="00167110"/>
    <w:rsid w:val="001671B0"/>
    <w:rsid w:val="001671FC"/>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2D"/>
    <w:rsid w:val="00170F7F"/>
    <w:rsid w:val="0017111C"/>
    <w:rsid w:val="001711DD"/>
    <w:rsid w:val="0017124A"/>
    <w:rsid w:val="001712B7"/>
    <w:rsid w:val="001714C1"/>
    <w:rsid w:val="0017155C"/>
    <w:rsid w:val="001718A1"/>
    <w:rsid w:val="001719F8"/>
    <w:rsid w:val="00171B27"/>
    <w:rsid w:val="00171BEC"/>
    <w:rsid w:val="00171C82"/>
    <w:rsid w:val="00171D22"/>
    <w:rsid w:val="0017208F"/>
    <w:rsid w:val="00172119"/>
    <w:rsid w:val="0017219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56"/>
    <w:rsid w:val="0017498B"/>
    <w:rsid w:val="001749CE"/>
    <w:rsid w:val="00174FC4"/>
    <w:rsid w:val="00175025"/>
    <w:rsid w:val="00175055"/>
    <w:rsid w:val="00175076"/>
    <w:rsid w:val="001750DE"/>
    <w:rsid w:val="001750EA"/>
    <w:rsid w:val="00175204"/>
    <w:rsid w:val="00175211"/>
    <w:rsid w:val="001752E9"/>
    <w:rsid w:val="00175335"/>
    <w:rsid w:val="00175635"/>
    <w:rsid w:val="0017569B"/>
    <w:rsid w:val="00175714"/>
    <w:rsid w:val="0017577F"/>
    <w:rsid w:val="0017583F"/>
    <w:rsid w:val="00175A67"/>
    <w:rsid w:val="00175A7B"/>
    <w:rsid w:val="00175B39"/>
    <w:rsid w:val="00175C91"/>
    <w:rsid w:val="00175EE9"/>
    <w:rsid w:val="00175F58"/>
    <w:rsid w:val="001760F4"/>
    <w:rsid w:val="0017643A"/>
    <w:rsid w:val="001764B5"/>
    <w:rsid w:val="00176538"/>
    <w:rsid w:val="001765D0"/>
    <w:rsid w:val="001766F0"/>
    <w:rsid w:val="0017674F"/>
    <w:rsid w:val="00176800"/>
    <w:rsid w:val="001768C3"/>
    <w:rsid w:val="001769D6"/>
    <w:rsid w:val="00176A75"/>
    <w:rsid w:val="00176BDB"/>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04"/>
    <w:rsid w:val="001779C1"/>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1A"/>
    <w:rsid w:val="00180927"/>
    <w:rsid w:val="001809C8"/>
    <w:rsid w:val="00180AEA"/>
    <w:rsid w:val="00180B3E"/>
    <w:rsid w:val="00180B82"/>
    <w:rsid w:val="00180D48"/>
    <w:rsid w:val="00180E0A"/>
    <w:rsid w:val="00180EF0"/>
    <w:rsid w:val="00180F84"/>
    <w:rsid w:val="00181106"/>
    <w:rsid w:val="00181279"/>
    <w:rsid w:val="0018129E"/>
    <w:rsid w:val="00181345"/>
    <w:rsid w:val="001814AB"/>
    <w:rsid w:val="0018163C"/>
    <w:rsid w:val="001816BD"/>
    <w:rsid w:val="00181794"/>
    <w:rsid w:val="001818C7"/>
    <w:rsid w:val="001818E8"/>
    <w:rsid w:val="00181A47"/>
    <w:rsid w:val="00181C93"/>
    <w:rsid w:val="00181CB1"/>
    <w:rsid w:val="00181D6A"/>
    <w:rsid w:val="00181DA8"/>
    <w:rsid w:val="00181DD3"/>
    <w:rsid w:val="00181DF7"/>
    <w:rsid w:val="00181F76"/>
    <w:rsid w:val="00181F7A"/>
    <w:rsid w:val="00181FC4"/>
    <w:rsid w:val="00182181"/>
    <w:rsid w:val="001821CB"/>
    <w:rsid w:val="00182253"/>
    <w:rsid w:val="00182497"/>
    <w:rsid w:val="00182501"/>
    <w:rsid w:val="0018256F"/>
    <w:rsid w:val="001825C2"/>
    <w:rsid w:val="001827DC"/>
    <w:rsid w:val="001827ED"/>
    <w:rsid w:val="0018281C"/>
    <w:rsid w:val="001828FB"/>
    <w:rsid w:val="001829A6"/>
    <w:rsid w:val="00182B15"/>
    <w:rsid w:val="00182B8B"/>
    <w:rsid w:val="00182CE1"/>
    <w:rsid w:val="00182E06"/>
    <w:rsid w:val="00182F27"/>
    <w:rsid w:val="00182F5C"/>
    <w:rsid w:val="00183018"/>
    <w:rsid w:val="00183037"/>
    <w:rsid w:val="0018314B"/>
    <w:rsid w:val="00183279"/>
    <w:rsid w:val="00183369"/>
    <w:rsid w:val="00183433"/>
    <w:rsid w:val="00183442"/>
    <w:rsid w:val="001834F4"/>
    <w:rsid w:val="0018359B"/>
    <w:rsid w:val="0018385A"/>
    <w:rsid w:val="001838BE"/>
    <w:rsid w:val="001839EE"/>
    <w:rsid w:val="00183A8E"/>
    <w:rsid w:val="00183B8D"/>
    <w:rsid w:val="00183C4F"/>
    <w:rsid w:val="00183D5C"/>
    <w:rsid w:val="00183D6A"/>
    <w:rsid w:val="00183E23"/>
    <w:rsid w:val="00183E7C"/>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3DA"/>
    <w:rsid w:val="001854C4"/>
    <w:rsid w:val="0018558C"/>
    <w:rsid w:val="0018560B"/>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96"/>
    <w:rsid w:val="001865AD"/>
    <w:rsid w:val="00186643"/>
    <w:rsid w:val="0018664A"/>
    <w:rsid w:val="00186688"/>
    <w:rsid w:val="00186850"/>
    <w:rsid w:val="00186AA2"/>
    <w:rsid w:val="00186DAB"/>
    <w:rsid w:val="00186FAF"/>
    <w:rsid w:val="00186FFA"/>
    <w:rsid w:val="00187079"/>
    <w:rsid w:val="00187464"/>
    <w:rsid w:val="0018760C"/>
    <w:rsid w:val="001876B4"/>
    <w:rsid w:val="00187729"/>
    <w:rsid w:val="00187746"/>
    <w:rsid w:val="001878B8"/>
    <w:rsid w:val="001878D3"/>
    <w:rsid w:val="0018796C"/>
    <w:rsid w:val="00187A19"/>
    <w:rsid w:val="00187A84"/>
    <w:rsid w:val="00187D0A"/>
    <w:rsid w:val="00187EBB"/>
    <w:rsid w:val="00187EE0"/>
    <w:rsid w:val="00187F60"/>
    <w:rsid w:val="00190032"/>
    <w:rsid w:val="001900A2"/>
    <w:rsid w:val="001900D2"/>
    <w:rsid w:val="001900FC"/>
    <w:rsid w:val="0019020C"/>
    <w:rsid w:val="00190232"/>
    <w:rsid w:val="00190237"/>
    <w:rsid w:val="00190278"/>
    <w:rsid w:val="001903B2"/>
    <w:rsid w:val="00190421"/>
    <w:rsid w:val="001904A6"/>
    <w:rsid w:val="001904F7"/>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CA"/>
    <w:rsid w:val="00191EFE"/>
    <w:rsid w:val="00191F0F"/>
    <w:rsid w:val="0019208C"/>
    <w:rsid w:val="00192176"/>
    <w:rsid w:val="001922A8"/>
    <w:rsid w:val="0019233B"/>
    <w:rsid w:val="00192538"/>
    <w:rsid w:val="0019259C"/>
    <w:rsid w:val="001926BB"/>
    <w:rsid w:val="00192927"/>
    <w:rsid w:val="00192A25"/>
    <w:rsid w:val="00192AB3"/>
    <w:rsid w:val="00192BBC"/>
    <w:rsid w:val="00192C52"/>
    <w:rsid w:val="00192CA8"/>
    <w:rsid w:val="00192CBE"/>
    <w:rsid w:val="00192CCB"/>
    <w:rsid w:val="00192D22"/>
    <w:rsid w:val="00192D2B"/>
    <w:rsid w:val="00192DCF"/>
    <w:rsid w:val="00192F29"/>
    <w:rsid w:val="00192F39"/>
    <w:rsid w:val="0019328E"/>
    <w:rsid w:val="001934D2"/>
    <w:rsid w:val="0019350A"/>
    <w:rsid w:val="00193790"/>
    <w:rsid w:val="0019388D"/>
    <w:rsid w:val="00193A43"/>
    <w:rsid w:val="00193B25"/>
    <w:rsid w:val="00193B4D"/>
    <w:rsid w:val="00193CCD"/>
    <w:rsid w:val="00193E1B"/>
    <w:rsid w:val="0019446E"/>
    <w:rsid w:val="001944E9"/>
    <w:rsid w:val="0019466E"/>
    <w:rsid w:val="001946B7"/>
    <w:rsid w:val="001947F7"/>
    <w:rsid w:val="001948B0"/>
    <w:rsid w:val="0019492F"/>
    <w:rsid w:val="00194A0C"/>
    <w:rsid w:val="00194BD8"/>
    <w:rsid w:val="00194BFC"/>
    <w:rsid w:val="00194C24"/>
    <w:rsid w:val="00194CC8"/>
    <w:rsid w:val="00194CE8"/>
    <w:rsid w:val="00194D03"/>
    <w:rsid w:val="00194D78"/>
    <w:rsid w:val="00194DD1"/>
    <w:rsid w:val="00194E4E"/>
    <w:rsid w:val="0019512C"/>
    <w:rsid w:val="001951F1"/>
    <w:rsid w:val="0019522C"/>
    <w:rsid w:val="00195284"/>
    <w:rsid w:val="001953D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78"/>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1EF"/>
    <w:rsid w:val="001A22FD"/>
    <w:rsid w:val="001A23BE"/>
    <w:rsid w:val="001A24BC"/>
    <w:rsid w:val="001A24EC"/>
    <w:rsid w:val="001A2544"/>
    <w:rsid w:val="001A2617"/>
    <w:rsid w:val="001A2641"/>
    <w:rsid w:val="001A26C4"/>
    <w:rsid w:val="001A26D3"/>
    <w:rsid w:val="001A27FF"/>
    <w:rsid w:val="001A293D"/>
    <w:rsid w:val="001A2B4E"/>
    <w:rsid w:val="001A2BDA"/>
    <w:rsid w:val="001A2C28"/>
    <w:rsid w:val="001A2C97"/>
    <w:rsid w:val="001A2CC3"/>
    <w:rsid w:val="001A2CD1"/>
    <w:rsid w:val="001A2D75"/>
    <w:rsid w:val="001A2ECE"/>
    <w:rsid w:val="001A3274"/>
    <w:rsid w:val="001A3290"/>
    <w:rsid w:val="001A3335"/>
    <w:rsid w:val="001A342A"/>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65"/>
    <w:rsid w:val="001A49F9"/>
    <w:rsid w:val="001A4A55"/>
    <w:rsid w:val="001A4ACB"/>
    <w:rsid w:val="001A4B26"/>
    <w:rsid w:val="001A4B52"/>
    <w:rsid w:val="001A4BAA"/>
    <w:rsid w:val="001A4BD7"/>
    <w:rsid w:val="001A4FF0"/>
    <w:rsid w:val="001A5421"/>
    <w:rsid w:val="001A54E5"/>
    <w:rsid w:val="001A56A1"/>
    <w:rsid w:val="001A56D5"/>
    <w:rsid w:val="001A574D"/>
    <w:rsid w:val="001A586B"/>
    <w:rsid w:val="001A58D0"/>
    <w:rsid w:val="001A5A6F"/>
    <w:rsid w:val="001A5BB8"/>
    <w:rsid w:val="001A5D46"/>
    <w:rsid w:val="001A5DD4"/>
    <w:rsid w:val="001A5EF8"/>
    <w:rsid w:val="001A613C"/>
    <w:rsid w:val="001A6215"/>
    <w:rsid w:val="001A627C"/>
    <w:rsid w:val="001A6302"/>
    <w:rsid w:val="001A6333"/>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AF"/>
    <w:rsid w:val="001A76EC"/>
    <w:rsid w:val="001A7773"/>
    <w:rsid w:val="001A77F3"/>
    <w:rsid w:val="001A780D"/>
    <w:rsid w:val="001A7835"/>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519"/>
    <w:rsid w:val="001B1674"/>
    <w:rsid w:val="001B16EE"/>
    <w:rsid w:val="001B1780"/>
    <w:rsid w:val="001B185B"/>
    <w:rsid w:val="001B1A68"/>
    <w:rsid w:val="001B1A86"/>
    <w:rsid w:val="001B1A8A"/>
    <w:rsid w:val="001B1CDF"/>
    <w:rsid w:val="001B1FA4"/>
    <w:rsid w:val="001B1FCB"/>
    <w:rsid w:val="001B1FE9"/>
    <w:rsid w:val="001B20C9"/>
    <w:rsid w:val="001B228C"/>
    <w:rsid w:val="001B256C"/>
    <w:rsid w:val="001B2899"/>
    <w:rsid w:val="001B2A1F"/>
    <w:rsid w:val="001B2A3A"/>
    <w:rsid w:val="001B2A96"/>
    <w:rsid w:val="001B2BF4"/>
    <w:rsid w:val="001B2C0F"/>
    <w:rsid w:val="001B2CC2"/>
    <w:rsid w:val="001B2D04"/>
    <w:rsid w:val="001B2DBD"/>
    <w:rsid w:val="001B2DF0"/>
    <w:rsid w:val="001B2E1D"/>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BB"/>
    <w:rsid w:val="001B48E9"/>
    <w:rsid w:val="001B496D"/>
    <w:rsid w:val="001B4A49"/>
    <w:rsid w:val="001B4A6A"/>
    <w:rsid w:val="001B4A72"/>
    <w:rsid w:val="001B4BB4"/>
    <w:rsid w:val="001B4CB4"/>
    <w:rsid w:val="001B4D06"/>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32F"/>
    <w:rsid w:val="001B6460"/>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6EE4"/>
    <w:rsid w:val="001B6EF9"/>
    <w:rsid w:val="001B6F08"/>
    <w:rsid w:val="001B72F0"/>
    <w:rsid w:val="001B742E"/>
    <w:rsid w:val="001B74E0"/>
    <w:rsid w:val="001B75A8"/>
    <w:rsid w:val="001B7699"/>
    <w:rsid w:val="001B769F"/>
    <w:rsid w:val="001B76B4"/>
    <w:rsid w:val="001B7868"/>
    <w:rsid w:val="001B78EC"/>
    <w:rsid w:val="001B792A"/>
    <w:rsid w:val="001B79DA"/>
    <w:rsid w:val="001B7AF4"/>
    <w:rsid w:val="001B7B29"/>
    <w:rsid w:val="001B7B74"/>
    <w:rsid w:val="001B7BD2"/>
    <w:rsid w:val="001B7DC5"/>
    <w:rsid w:val="001B7E79"/>
    <w:rsid w:val="001B7EAE"/>
    <w:rsid w:val="001B7F9A"/>
    <w:rsid w:val="001C003C"/>
    <w:rsid w:val="001C0166"/>
    <w:rsid w:val="001C0167"/>
    <w:rsid w:val="001C0299"/>
    <w:rsid w:val="001C0391"/>
    <w:rsid w:val="001C0748"/>
    <w:rsid w:val="001C089C"/>
    <w:rsid w:val="001C0B2B"/>
    <w:rsid w:val="001C0BFC"/>
    <w:rsid w:val="001C0D5A"/>
    <w:rsid w:val="001C0E9A"/>
    <w:rsid w:val="001C0EBD"/>
    <w:rsid w:val="001C0EBF"/>
    <w:rsid w:val="001C0ECB"/>
    <w:rsid w:val="001C0F06"/>
    <w:rsid w:val="001C0F6A"/>
    <w:rsid w:val="001C0F8D"/>
    <w:rsid w:val="001C0FE9"/>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153"/>
    <w:rsid w:val="001C238F"/>
    <w:rsid w:val="001C24C2"/>
    <w:rsid w:val="001C251A"/>
    <w:rsid w:val="001C25B2"/>
    <w:rsid w:val="001C270D"/>
    <w:rsid w:val="001C275D"/>
    <w:rsid w:val="001C2810"/>
    <w:rsid w:val="001C2BD8"/>
    <w:rsid w:val="001C2C01"/>
    <w:rsid w:val="001C2EAD"/>
    <w:rsid w:val="001C2F27"/>
    <w:rsid w:val="001C30B1"/>
    <w:rsid w:val="001C3104"/>
    <w:rsid w:val="001C324E"/>
    <w:rsid w:val="001C347E"/>
    <w:rsid w:val="001C34E6"/>
    <w:rsid w:val="001C380D"/>
    <w:rsid w:val="001C38A5"/>
    <w:rsid w:val="001C39B8"/>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323"/>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7BA"/>
    <w:rsid w:val="001C6896"/>
    <w:rsid w:val="001C696F"/>
    <w:rsid w:val="001C6A7F"/>
    <w:rsid w:val="001C6B7F"/>
    <w:rsid w:val="001C6B82"/>
    <w:rsid w:val="001C6C60"/>
    <w:rsid w:val="001C6EAF"/>
    <w:rsid w:val="001C6EE3"/>
    <w:rsid w:val="001C6EE4"/>
    <w:rsid w:val="001C6EFF"/>
    <w:rsid w:val="001C6F96"/>
    <w:rsid w:val="001C72E5"/>
    <w:rsid w:val="001C740E"/>
    <w:rsid w:val="001C75E2"/>
    <w:rsid w:val="001C76BE"/>
    <w:rsid w:val="001C76C1"/>
    <w:rsid w:val="001C777A"/>
    <w:rsid w:val="001C777B"/>
    <w:rsid w:val="001C78F9"/>
    <w:rsid w:val="001C7EAD"/>
    <w:rsid w:val="001C7F15"/>
    <w:rsid w:val="001D027C"/>
    <w:rsid w:val="001D02CD"/>
    <w:rsid w:val="001D0308"/>
    <w:rsid w:val="001D0334"/>
    <w:rsid w:val="001D040B"/>
    <w:rsid w:val="001D045E"/>
    <w:rsid w:val="001D0592"/>
    <w:rsid w:val="001D06AE"/>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5D"/>
    <w:rsid w:val="001D25C4"/>
    <w:rsid w:val="001D25CB"/>
    <w:rsid w:val="001D273D"/>
    <w:rsid w:val="001D2805"/>
    <w:rsid w:val="001D28EE"/>
    <w:rsid w:val="001D2932"/>
    <w:rsid w:val="001D2D2D"/>
    <w:rsid w:val="001D2ECA"/>
    <w:rsid w:val="001D3028"/>
    <w:rsid w:val="001D3068"/>
    <w:rsid w:val="001D30B6"/>
    <w:rsid w:val="001D32B6"/>
    <w:rsid w:val="001D354A"/>
    <w:rsid w:val="001D35DE"/>
    <w:rsid w:val="001D3716"/>
    <w:rsid w:val="001D389B"/>
    <w:rsid w:val="001D38FD"/>
    <w:rsid w:val="001D39AA"/>
    <w:rsid w:val="001D39D6"/>
    <w:rsid w:val="001D3B95"/>
    <w:rsid w:val="001D3C03"/>
    <w:rsid w:val="001D3CA6"/>
    <w:rsid w:val="001D3CCF"/>
    <w:rsid w:val="001D3D80"/>
    <w:rsid w:val="001D3E0B"/>
    <w:rsid w:val="001D3E40"/>
    <w:rsid w:val="001D41AD"/>
    <w:rsid w:val="001D433A"/>
    <w:rsid w:val="001D4480"/>
    <w:rsid w:val="001D44D4"/>
    <w:rsid w:val="001D45C9"/>
    <w:rsid w:val="001D47A5"/>
    <w:rsid w:val="001D4A5E"/>
    <w:rsid w:val="001D4D42"/>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63B"/>
    <w:rsid w:val="001D6741"/>
    <w:rsid w:val="001D6795"/>
    <w:rsid w:val="001D6918"/>
    <w:rsid w:val="001D6A3B"/>
    <w:rsid w:val="001D6AC9"/>
    <w:rsid w:val="001D6B7A"/>
    <w:rsid w:val="001D6C2E"/>
    <w:rsid w:val="001D6CDD"/>
    <w:rsid w:val="001D6D84"/>
    <w:rsid w:val="001D71A0"/>
    <w:rsid w:val="001D7224"/>
    <w:rsid w:val="001D73A7"/>
    <w:rsid w:val="001D7448"/>
    <w:rsid w:val="001D768B"/>
    <w:rsid w:val="001D769F"/>
    <w:rsid w:val="001D7843"/>
    <w:rsid w:val="001D7916"/>
    <w:rsid w:val="001D79F3"/>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7E9"/>
    <w:rsid w:val="001E0801"/>
    <w:rsid w:val="001E088F"/>
    <w:rsid w:val="001E08F1"/>
    <w:rsid w:val="001E0963"/>
    <w:rsid w:val="001E0BC3"/>
    <w:rsid w:val="001E0D3B"/>
    <w:rsid w:val="001E0D72"/>
    <w:rsid w:val="001E1084"/>
    <w:rsid w:val="001E1406"/>
    <w:rsid w:val="001E1717"/>
    <w:rsid w:val="001E1AC1"/>
    <w:rsid w:val="001E1B39"/>
    <w:rsid w:val="001E1B9C"/>
    <w:rsid w:val="001E1BBA"/>
    <w:rsid w:val="001E1C06"/>
    <w:rsid w:val="001E1D44"/>
    <w:rsid w:val="001E1D9D"/>
    <w:rsid w:val="001E1E6C"/>
    <w:rsid w:val="001E200C"/>
    <w:rsid w:val="001E20A1"/>
    <w:rsid w:val="001E20E2"/>
    <w:rsid w:val="001E22A3"/>
    <w:rsid w:val="001E22F4"/>
    <w:rsid w:val="001E232F"/>
    <w:rsid w:val="001E23C7"/>
    <w:rsid w:val="001E2449"/>
    <w:rsid w:val="001E2585"/>
    <w:rsid w:val="001E2698"/>
    <w:rsid w:val="001E26EE"/>
    <w:rsid w:val="001E28B3"/>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673"/>
    <w:rsid w:val="001E3758"/>
    <w:rsid w:val="001E398B"/>
    <w:rsid w:val="001E3A1F"/>
    <w:rsid w:val="001E3B51"/>
    <w:rsid w:val="001E3C21"/>
    <w:rsid w:val="001E3C32"/>
    <w:rsid w:val="001E40A4"/>
    <w:rsid w:val="001E4171"/>
    <w:rsid w:val="001E424D"/>
    <w:rsid w:val="001E42B5"/>
    <w:rsid w:val="001E42C1"/>
    <w:rsid w:val="001E42CD"/>
    <w:rsid w:val="001E440B"/>
    <w:rsid w:val="001E4467"/>
    <w:rsid w:val="001E4473"/>
    <w:rsid w:val="001E44E3"/>
    <w:rsid w:val="001E45B5"/>
    <w:rsid w:val="001E48E7"/>
    <w:rsid w:val="001E497C"/>
    <w:rsid w:val="001E4B6E"/>
    <w:rsid w:val="001E4B81"/>
    <w:rsid w:val="001E4C81"/>
    <w:rsid w:val="001E4C84"/>
    <w:rsid w:val="001E4CB2"/>
    <w:rsid w:val="001E530D"/>
    <w:rsid w:val="001E53B2"/>
    <w:rsid w:val="001E53B9"/>
    <w:rsid w:val="001E55A8"/>
    <w:rsid w:val="001E567D"/>
    <w:rsid w:val="001E5798"/>
    <w:rsid w:val="001E58DF"/>
    <w:rsid w:val="001E59C5"/>
    <w:rsid w:val="001E5BF1"/>
    <w:rsid w:val="001E5C81"/>
    <w:rsid w:val="001E5DB4"/>
    <w:rsid w:val="001E5E4C"/>
    <w:rsid w:val="001E5E72"/>
    <w:rsid w:val="001E5ED3"/>
    <w:rsid w:val="001E5F13"/>
    <w:rsid w:val="001E5F50"/>
    <w:rsid w:val="001E5FA4"/>
    <w:rsid w:val="001E5FB8"/>
    <w:rsid w:val="001E5FBD"/>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733"/>
    <w:rsid w:val="001E7837"/>
    <w:rsid w:val="001E7938"/>
    <w:rsid w:val="001E7974"/>
    <w:rsid w:val="001E7979"/>
    <w:rsid w:val="001E7A7C"/>
    <w:rsid w:val="001E7C45"/>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BE"/>
    <w:rsid w:val="001F12E3"/>
    <w:rsid w:val="001F1333"/>
    <w:rsid w:val="001F1762"/>
    <w:rsid w:val="001F18E8"/>
    <w:rsid w:val="001F1951"/>
    <w:rsid w:val="001F1974"/>
    <w:rsid w:val="001F19F5"/>
    <w:rsid w:val="001F1AF5"/>
    <w:rsid w:val="001F1C55"/>
    <w:rsid w:val="001F1CE1"/>
    <w:rsid w:val="001F1E79"/>
    <w:rsid w:val="001F1EC6"/>
    <w:rsid w:val="001F20B2"/>
    <w:rsid w:val="001F21B4"/>
    <w:rsid w:val="001F2372"/>
    <w:rsid w:val="001F2506"/>
    <w:rsid w:val="001F25E8"/>
    <w:rsid w:val="001F2620"/>
    <w:rsid w:val="001F2629"/>
    <w:rsid w:val="001F268A"/>
    <w:rsid w:val="001F2710"/>
    <w:rsid w:val="001F2757"/>
    <w:rsid w:val="001F286F"/>
    <w:rsid w:val="001F28CE"/>
    <w:rsid w:val="001F2A1C"/>
    <w:rsid w:val="001F2A23"/>
    <w:rsid w:val="001F2A7C"/>
    <w:rsid w:val="001F2C84"/>
    <w:rsid w:val="001F2CAE"/>
    <w:rsid w:val="001F2CBF"/>
    <w:rsid w:val="001F2DDD"/>
    <w:rsid w:val="001F2E6B"/>
    <w:rsid w:val="001F2E86"/>
    <w:rsid w:val="001F3016"/>
    <w:rsid w:val="001F306E"/>
    <w:rsid w:val="001F30AD"/>
    <w:rsid w:val="001F30EF"/>
    <w:rsid w:val="001F32F7"/>
    <w:rsid w:val="001F33E2"/>
    <w:rsid w:val="001F346D"/>
    <w:rsid w:val="001F349A"/>
    <w:rsid w:val="001F355F"/>
    <w:rsid w:val="001F391D"/>
    <w:rsid w:val="001F3B33"/>
    <w:rsid w:val="001F3BB5"/>
    <w:rsid w:val="001F3DA5"/>
    <w:rsid w:val="001F3E8A"/>
    <w:rsid w:val="001F3E99"/>
    <w:rsid w:val="001F3EEC"/>
    <w:rsid w:val="001F3F3C"/>
    <w:rsid w:val="001F3F69"/>
    <w:rsid w:val="001F3FAB"/>
    <w:rsid w:val="001F40B9"/>
    <w:rsid w:val="001F411F"/>
    <w:rsid w:val="001F41DF"/>
    <w:rsid w:val="001F4259"/>
    <w:rsid w:val="001F43FB"/>
    <w:rsid w:val="001F44D1"/>
    <w:rsid w:val="001F470C"/>
    <w:rsid w:val="001F4940"/>
    <w:rsid w:val="001F4A2E"/>
    <w:rsid w:val="001F4A36"/>
    <w:rsid w:val="001F4A4D"/>
    <w:rsid w:val="001F4B5E"/>
    <w:rsid w:val="001F4CBB"/>
    <w:rsid w:val="001F4DB8"/>
    <w:rsid w:val="001F4E97"/>
    <w:rsid w:val="001F4F46"/>
    <w:rsid w:val="001F5015"/>
    <w:rsid w:val="001F5019"/>
    <w:rsid w:val="001F51BC"/>
    <w:rsid w:val="001F53D5"/>
    <w:rsid w:val="001F5475"/>
    <w:rsid w:val="001F54DC"/>
    <w:rsid w:val="001F54EB"/>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732"/>
    <w:rsid w:val="001F6981"/>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B5E"/>
    <w:rsid w:val="00200C73"/>
    <w:rsid w:val="00200C9E"/>
    <w:rsid w:val="00200CA8"/>
    <w:rsid w:val="00200CBF"/>
    <w:rsid w:val="00200CCB"/>
    <w:rsid w:val="00200FE7"/>
    <w:rsid w:val="00201044"/>
    <w:rsid w:val="002010E5"/>
    <w:rsid w:val="002010EB"/>
    <w:rsid w:val="00201367"/>
    <w:rsid w:val="00201456"/>
    <w:rsid w:val="002015A8"/>
    <w:rsid w:val="0020172D"/>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2B"/>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A6F"/>
    <w:rsid w:val="00203C3C"/>
    <w:rsid w:val="00203F28"/>
    <w:rsid w:val="00204140"/>
    <w:rsid w:val="00204173"/>
    <w:rsid w:val="0020424B"/>
    <w:rsid w:val="00204296"/>
    <w:rsid w:val="002042BD"/>
    <w:rsid w:val="0020440F"/>
    <w:rsid w:val="002045EC"/>
    <w:rsid w:val="00204676"/>
    <w:rsid w:val="002048F2"/>
    <w:rsid w:val="00204B3A"/>
    <w:rsid w:val="00204F60"/>
    <w:rsid w:val="002050D3"/>
    <w:rsid w:val="002051C0"/>
    <w:rsid w:val="00205229"/>
    <w:rsid w:val="00205318"/>
    <w:rsid w:val="00205416"/>
    <w:rsid w:val="0020541E"/>
    <w:rsid w:val="00205420"/>
    <w:rsid w:val="0020546F"/>
    <w:rsid w:val="002054F2"/>
    <w:rsid w:val="0020582C"/>
    <w:rsid w:val="00205869"/>
    <w:rsid w:val="00205969"/>
    <w:rsid w:val="00205B55"/>
    <w:rsid w:val="00205CEB"/>
    <w:rsid w:val="00205D6E"/>
    <w:rsid w:val="00206116"/>
    <w:rsid w:val="00206164"/>
    <w:rsid w:val="00206173"/>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95A"/>
    <w:rsid w:val="00207C33"/>
    <w:rsid w:val="00207D5A"/>
    <w:rsid w:val="00207E16"/>
    <w:rsid w:val="00207EAE"/>
    <w:rsid w:val="00207F07"/>
    <w:rsid w:val="00207F17"/>
    <w:rsid w:val="00210038"/>
    <w:rsid w:val="002100C2"/>
    <w:rsid w:val="002101E0"/>
    <w:rsid w:val="0021023B"/>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2DE7"/>
    <w:rsid w:val="00213090"/>
    <w:rsid w:val="002130F2"/>
    <w:rsid w:val="002132F4"/>
    <w:rsid w:val="0021337C"/>
    <w:rsid w:val="00213968"/>
    <w:rsid w:val="0021396C"/>
    <w:rsid w:val="002139EF"/>
    <w:rsid w:val="00213AD8"/>
    <w:rsid w:val="00213D0D"/>
    <w:rsid w:val="00213D86"/>
    <w:rsid w:val="00214041"/>
    <w:rsid w:val="002142AE"/>
    <w:rsid w:val="002143CA"/>
    <w:rsid w:val="002144A4"/>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2AA"/>
    <w:rsid w:val="0021534B"/>
    <w:rsid w:val="00215514"/>
    <w:rsid w:val="002156C1"/>
    <w:rsid w:val="00215785"/>
    <w:rsid w:val="00215834"/>
    <w:rsid w:val="00215898"/>
    <w:rsid w:val="002159E2"/>
    <w:rsid w:val="00215A16"/>
    <w:rsid w:val="00215BE1"/>
    <w:rsid w:val="00215C5F"/>
    <w:rsid w:val="00215C63"/>
    <w:rsid w:val="00215D3A"/>
    <w:rsid w:val="00215E96"/>
    <w:rsid w:val="00216244"/>
    <w:rsid w:val="00216554"/>
    <w:rsid w:val="0021665A"/>
    <w:rsid w:val="002169D7"/>
    <w:rsid w:val="002169DD"/>
    <w:rsid w:val="00216B9C"/>
    <w:rsid w:val="00216C98"/>
    <w:rsid w:val="00216D2B"/>
    <w:rsid w:val="00216D49"/>
    <w:rsid w:val="00216E7F"/>
    <w:rsid w:val="00216EFF"/>
    <w:rsid w:val="0021701F"/>
    <w:rsid w:val="002170A0"/>
    <w:rsid w:val="0021717A"/>
    <w:rsid w:val="00217182"/>
    <w:rsid w:val="00217340"/>
    <w:rsid w:val="0021746A"/>
    <w:rsid w:val="002174D5"/>
    <w:rsid w:val="002174E1"/>
    <w:rsid w:val="0021755A"/>
    <w:rsid w:val="00217586"/>
    <w:rsid w:val="00217597"/>
    <w:rsid w:val="0021759F"/>
    <w:rsid w:val="00217602"/>
    <w:rsid w:val="0021763B"/>
    <w:rsid w:val="0021776C"/>
    <w:rsid w:val="00217910"/>
    <w:rsid w:val="002179BA"/>
    <w:rsid w:val="00217A7F"/>
    <w:rsid w:val="00217C84"/>
    <w:rsid w:val="00217D04"/>
    <w:rsid w:val="00217EAF"/>
    <w:rsid w:val="00217ECA"/>
    <w:rsid w:val="00220009"/>
    <w:rsid w:val="0022004D"/>
    <w:rsid w:val="0022005F"/>
    <w:rsid w:val="002201E4"/>
    <w:rsid w:val="002203C9"/>
    <w:rsid w:val="002203FD"/>
    <w:rsid w:val="00220453"/>
    <w:rsid w:val="0022098C"/>
    <w:rsid w:val="002209B2"/>
    <w:rsid w:val="00220AAE"/>
    <w:rsid w:val="00220D22"/>
    <w:rsid w:val="0022113B"/>
    <w:rsid w:val="00221167"/>
    <w:rsid w:val="0022117B"/>
    <w:rsid w:val="002211BC"/>
    <w:rsid w:val="002211F2"/>
    <w:rsid w:val="00221393"/>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0FD"/>
    <w:rsid w:val="00223193"/>
    <w:rsid w:val="002231D4"/>
    <w:rsid w:val="00223245"/>
    <w:rsid w:val="00223A75"/>
    <w:rsid w:val="00223B87"/>
    <w:rsid w:val="00223C89"/>
    <w:rsid w:val="00223DB5"/>
    <w:rsid w:val="00223DEC"/>
    <w:rsid w:val="00223E0D"/>
    <w:rsid w:val="00223E74"/>
    <w:rsid w:val="00224085"/>
    <w:rsid w:val="00224190"/>
    <w:rsid w:val="0022436C"/>
    <w:rsid w:val="00224378"/>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5D1"/>
    <w:rsid w:val="002266E3"/>
    <w:rsid w:val="002266FD"/>
    <w:rsid w:val="002268F5"/>
    <w:rsid w:val="00226BB1"/>
    <w:rsid w:val="00226BF0"/>
    <w:rsid w:val="00226FE7"/>
    <w:rsid w:val="00227061"/>
    <w:rsid w:val="00227363"/>
    <w:rsid w:val="002273FB"/>
    <w:rsid w:val="00227479"/>
    <w:rsid w:val="00227599"/>
    <w:rsid w:val="002275A4"/>
    <w:rsid w:val="00227646"/>
    <w:rsid w:val="00227683"/>
    <w:rsid w:val="002278D9"/>
    <w:rsid w:val="00227945"/>
    <w:rsid w:val="00227988"/>
    <w:rsid w:val="00227B61"/>
    <w:rsid w:val="00227B8D"/>
    <w:rsid w:val="00227BE5"/>
    <w:rsid w:val="00227E87"/>
    <w:rsid w:val="00227FCE"/>
    <w:rsid w:val="00227FCF"/>
    <w:rsid w:val="00227FF2"/>
    <w:rsid w:val="00230152"/>
    <w:rsid w:val="0023021D"/>
    <w:rsid w:val="00230232"/>
    <w:rsid w:val="0023025A"/>
    <w:rsid w:val="0023030A"/>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48A"/>
    <w:rsid w:val="0023177C"/>
    <w:rsid w:val="00231B05"/>
    <w:rsid w:val="00231B25"/>
    <w:rsid w:val="00231BBF"/>
    <w:rsid w:val="00231DB1"/>
    <w:rsid w:val="00231DDA"/>
    <w:rsid w:val="00231E8E"/>
    <w:rsid w:val="00231F56"/>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E2"/>
    <w:rsid w:val="002333F7"/>
    <w:rsid w:val="00233429"/>
    <w:rsid w:val="0023352A"/>
    <w:rsid w:val="0023363C"/>
    <w:rsid w:val="0023364A"/>
    <w:rsid w:val="00233C38"/>
    <w:rsid w:val="00233C8C"/>
    <w:rsid w:val="00233D4B"/>
    <w:rsid w:val="00233E61"/>
    <w:rsid w:val="002340B7"/>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3B"/>
    <w:rsid w:val="00235BE4"/>
    <w:rsid w:val="00235C60"/>
    <w:rsid w:val="00235CBA"/>
    <w:rsid w:val="00235D6A"/>
    <w:rsid w:val="002360E1"/>
    <w:rsid w:val="00236155"/>
    <w:rsid w:val="0023624A"/>
    <w:rsid w:val="0023628A"/>
    <w:rsid w:val="002362D6"/>
    <w:rsid w:val="0023637E"/>
    <w:rsid w:val="0023642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CE4"/>
    <w:rsid w:val="00237E5E"/>
    <w:rsid w:val="00240108"/>
    <w:rsid w:val="002401B8"/>
    <w:rsid w:val="0024029B"/>
    <w:rsid w:val="002402CB"/>
    <w:rsid w:val="002403C6"/>
    <w:rsid w:val="002403ED"/>
    <w:rsid w:val="00240418"/>
    <w:rsid w:val="00240472"/>
    <w:rsid w:val="0024057B"/>
    <w:rsid w:val="002406BA"/>
    <w:rsid w:val="00240716"/>
    <w:rsid w:val="00240830"/>
    <w:rsid w:val="0024084F"/>
    <w:rsid w:val="0024088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79F"/>
    <w:rsid w:val="0024380D"/>
    <w:rsid w:val="00243873"/>
    <w:rsid w:val="00243914"/>
    <w:rsid w:val="00243954"/>
    <w:rsid w:val="00243973"/>
    <w:rsid w:val="00243ABC"/>
    <w:rsid w:val="00243BB5"/>
    <w:rsid w:val="00243C6C"/>
    <w:rsid w:val="00243E97"/>
    <w:rsid w:val="00243F58"/>
    <w:rsid w:val="00243FCF"/>
    <w:rsid w:val="00244022"/>
    <w:rsid w:val="00244257"/>
    <w:rsid w:val="002442C5"/>
    <w:rsid w:val="002443C9"/>
    <w:rsid w:val="002445FF"/>
    <w:rsid w:val="0024468C"/>
    <w:rsid w:val="002447E4"/>
    <w:rsid w:val="002448E6"/>
    <w:rsid w:val="00244BF9"/>
    <w:rsid w:val="00244C1C"/>
    <w:rsid w:val="00244C44"/>
    <w:rsid w:val="00244C76"/>
    <w:rsid w:val="00244CFE"/>
    <w:rsid w:val="00244DB6"/>
    <w:rsid w:val="00244DDE"/>
    <w:rsid w:val="00244E1D"/>
    <w:rsid w:val="00244ED4"/>
    <w:rsid w:val="00244F11"/>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647"/>
    <w:rsid w:val="002467D7"/>
    <w:rsid w:val="002467E2"/>
    <w:rsid w:val="002468E7"/>
    <w:rsid w:val="00246913"/>
    <w:rsid w:val="00246933"/>
    <w:rsid w:val="00246A0A"/>
    <w:rsid w:val="00246AA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33"/>
    <w:rsid w:val="002501E4"/>
    <w:rsid w:val="002502C3"/>
    <w:rsid w:val="0025030D"/>
    <w:rsid w:val="002504A2"/>
    <w:rsid w:val="00250533"/>
    <w:rsid w:val="0025058E"/>
    <w:rsid w:val="002505FF"/>
    <w:rsid w:val="00250642"/>
    <w:rsid w:val="00250745"/>
    <w:rsid w:val="00250B19"/>
    <w:rsid w:val="00250B89"/>
    <w:rsid w:val="00250C10"/>
    <w:rsid w:val="00250DAB"/>
    <w:rsid w:val="00250EE9"/>
    <w:rsid w:val="00250F8C"/>
    <w:rsid w:val="00251090"/>
    <w:rsid w:val="00251098"/>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3"/>
    <w:rsid w:val="00251E47"/>
    <w:rsid w:val="0025223B"/>
    <w:rsid w:val="002523FD"/>
    <w:rsid w:val="0025242F"/>
    <w:rsid w:val="002524C5"/>
    <w:rsid w:val="00252508"/>
    <w:rsid w:val="00252570"/>
    <w:rsid w:val="0025260F"/>
    <w:rsid w:val="00252837"/>
    <w:rsid w:val="002528D5"/>
    <w:rsid w:val="00252A72"/>
    <w:rsid w:val="00252A79"/>
    <w:rsid w:val="00252B53"/>
    <w:rsid w:val="00252C17"/>
    <w:rsid w:val="00252C5C"/>
    <w:rsid w:val="00252C5F"/>
    <w:rsid w:val="00252ECE"/>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36"/>
    <w:rsid w:val="00254992"/>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B35"/>
    <w:rsid w:val="00256BFA"/>
    <w:rsid w:val="00256C14"/>
    <w:rsid w:val="00256C21"/>
    <w:rsid w:val="00256D28"/>
    <w:rsid w:val="002571AE"/>
    <w:rsid w:val="002571F4"/>
    <w:rsid w:val="002572CF"/>
    <w:rsid w:val="0025735C"/>
    <w:rsid w:val="00257363"/>
    <w:rsid w:val="00257442"/>
    <w:rsid w:val="00257676"/>
    <w:rsid w:val="002576EA"/>
    <w:rsid w:val="00257750"/>
    <w:rsid w:val="0025781A"/>
    <w:rsid w:val="00257924"/>
    <w:rsid w:val="00257AAE"/>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3ED"/>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17E"/>
    <w:rsid w:val="002613A3"/>
    <w:rsid w:val="00261436"/>
    <w:rsid w:val="00261533"/>
    <w:rsid w:val="002615F9"/>
    <w:rsid w:val="002616A5"/>
    <w:rsid w:val="002616B0"/>
    <w:rsid w:val="00261709"/>
    <w:rsid w:val="002617B7"/>
    <w:rsid w:val="0026189C"/>
    <w:rsid w:val="002619F2"/>
    <w:rsid w:val="00261AED"/>
    <w:rsid w:val="00261B8C"/>
    <w:rsid w:val="00261BBC"/>
    <w:rsid w:val="00261C87"/>
    <w:rsid w:val="00261CBA"/>
    <w:rsid w:val="00261EF1"/>
    <w:rsid w:val="0026222F"/>
    <w:rsid w:val="00262447"/>
    <w:rsid w:val="00262464"/>
    <w:rsid w:val="002625FE"/>
    <w:rsid w:val="0026267F"/>
    <w:rsid w:val="0026268B"/>
    <w:rsid w:val="002626BF"/>
    <w:rsid w:val="00262809"/>
    <w:rsid w:val="00262821"/>
    <w:rsid w:val="00262947"/>
    <w:rsid w:val="0026297D"/>
    <w:rsid w:val="00262A54"/>
    <w:rsid w:val="00262A64"/>
    <w:rsid w:val="00262A66"/>
    <w:rsid w:val="00262AA0"/>
    <w:rsid w:val="00262AB8"/>
    <w:rsid w:val="00262BFF"/>
    <w:rsid w:val="00262C9B"/>
    <w:rsid w:val="00262CA6"/>
    <w:rsid w:val="00262D62"/>
    <w:rsid w:val="00262F04"/>
    <w:rsid w:val="00262F60"/>
    <w:rsid w:val="00263053"/>
    <w:rsid w:val="002630DC"/>
    <w:rsid w:val="0026317B"/>
    <w:rsid w:val="002631B4"/>
    <w:rsid w:val="002631EA"/>
    <w:rsid w:val="002634B5"/>
    <w:rsid w:val="002635BC"/>
    <w:rsid w:val="00263662"/>
    <w:rsid w:val="00263742"/>
    <w:rsid w:val="00263A82"/>
    <w:rsid w:val="00263C65"/>
    <w:rsid w:val="00263D54"/>
    <w:rsid w:val="00263E42"/>
    <w:rsid w:val="0026410F"/>
    <w:rsid w:val="00264152"/>
    <w:rsid w:val="00264163"/>
    <w:rsid w:val="0026417C"/>
    <w:rsid w:val="00264256"/>
    <w:rsid w:val="00264312"/>
    <w:rsid w:val="0026432E"/>
    <w:rsid w:val="002644D8"/>
    <w:rsid w:val="002645A9"/>
    <w:rsid w:val="002648C8"/>
    <w:rsid w:val="00264924"/>
    <w:rsid w:val="00264931"/>
    <w:rsid w:val="00264A7B"/>
    <w:rsid w:val="00264DB7"/>
    <w:rsid w:val="00264DEC"/>
    <w:rsid w:val="00264E16"/>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5BC"/>
    <w:rsid w:val="00266790"/>
    <w:rsid w:val="00266890"/>
    <w:rsid w:val="00266A18"/>
    <w:rsid w:val="00266A69"/>
    <w:rsid w:val="00266AB2"/>
    <w:rsid w:val="00266ADF"/>
    <w:rsid w:val="00266CC6"/>
    <w:rsid w:val="00266D06"/>
    <w:rsid w:val="00266F6D"/>
    <w:rsid w:val="00266F7D"/>
    <w:rsid w:val="00266F92"/>
    <w:rsid w:val="0026707F"/>
    <w:rsid w:val="00267303"/>
    <w:rsid w:val="002673F1"/>
    <w:rsid w:val="002674F7"/>
    <w:rsid w:val="00267540"/>
    <w:rsid w:val="00267770"/>
    <w:rsid w:val="00267999"/>
    <w:rsid w:val="00267A49"/>
    <w:rsid w:val="00267B86"/>
    <w:rsid w:val="00267C56"/>
    <w:rsid w:val="00267C5A"/>
    <w:rsid w:val="00267F8F"/>
    <w:rsid w:val="00267F94"/>
    <w:rsid w:val="00270038"/>
    <w:rsid w:val="002703B6"/>
    <w:rsid w:val="002705A1"/>
    <w:rsid w:val="00270681"/>
    <w:rsid w:val="00270901"/>
    <w:rsid w:val="00270C57"/>
    <w:rsid w:val="00270C8E"/>
    <w:rsid w:val="00270CD2"/>
    <w:rsid w:val="00270D26"/>
    <w:rsid w:val="00270E0B"/>
    <w:rsid w:val="00270E56"/>
    <w:rsid w:val="00270E96"/>
    <w:rsid w:val="00270FBE"/>
    <w:rsid w:val="0027103D"/>
    <w:rsid w:val="00271084"/>
    <w:rsid w:val="0027114C"/>
    <w:rsid w:val="00271160"/>
    <w:rsid w:val="0027118D"/>
    <w:rsid w:val="00271253"/>
    <w:rsid w:val="0027125B"/>
    <w:rsid w:val="00271445"/>
    <w:rsid w:val="0027152B"/>
    <w:rsid w:val="002717E6"/>
    <w:rsid w:val="00271885"/>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98E"/>
    <w:rsid w:val="00272AA1"/>
    <w:rsid w:val="00272BBA"/>
    <w:rsid w:val="00272CD9"/>
    <w:rsid w:val="00272D38"/>
    <w:rsid w:val="00272D82"/>
    <w:rsid w:val="00272D86"/>
    <w:rsid w:val="00272E31"/>
    <w:rsid w:val="002732FF"/>
    <w:rsid w:val="002734AB"/>
    <w:rsid w:val="002736AC"/>
    <w:rsid w:val="00273736"/>
    <w:rsid w:val="0027377F"/>
    <w:rsid w:val="002737F8"/>
    <w:rsid w:val="00273821"/>
    <w:rsid w:val="0027385B"/>
    <w:rsid w:val="00273A66"/>
    <w:rsid w:val="00273CED"/>
    <w:rsid w:val="00273E2E"/>
    <w:rsid w:val="00273FCE"/>
    <w:rsid w:val="00274090"/>
    <w:rsid w:val="002741C8"/>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03"/>
    <w:rsid w:val="002763A9"/>
    <w:rsid w:val="0027652C"/>
    <w:rsid w:val="002765D4"/>
    <w:rsid w:val="00276775"/>
    <w:rsid w:val="0027695E"/>
    <w:rsid w:val="002769A7"/>
    <w:rsid w:val="002769FD"/>
    <w:rsid w:val="00276CEF"/>
    <w:rsid w:val="00276D4B"/>
    <w:rsid w:val="00276DCF"/>
    <w:rsid w:val="00276E44"/>
    <w:rsid w:val="00276E69"/>
    <w:rsid w:val="00276F71"/>
    <w:rsid w:val="00276FC1"/>
    <w:rsid w:val="00276FDD"/>
    <w:rsid w:val="002770A3"/>
    <w:rsid w:val="002771A1"/>
    <w:rsid w:val="002773BE"/>
    <w:rsid w:val="002774CA"/>
    <w:rsid w:val="00277521"/>
    <w:rsid w:val="002775C7"/>
    <w:rsid w:val="0027762A"/>
    <w:rsid w:val="0027779C"/>
    <w:rsid w:val="002777C6"/>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678"/>
    <w:rsid w:val="00280875"/>
    <w:rsid w:val="00280884"/>
    <w:rsid w:val="00280AFE"/>
    <w:rsid w:val="00280B05"/>
    <w:rsid w:val="00280F72"/>
    <w:rsid w:val="00280F99"/>
    <w:rsid w:val="00280FF8"/>
    <w:rsid w:val="0028115B"/>
    <w:rsid w:val="0028119B"/>
    <w:rsid w:val="002811F8"/>
    <w:rsid w:val="00281355"/>
    <w:rsid w:val="002813CE"/>
    <w:rsid w:val="00281501"/>
    <w:rsid w:val="00281562"/>
    <w:rsid w:val="0028156B"/>
    <w:rsid w:val="00281682"/>
    <w:rsid w:val="00281765"/>
    <w:rsid w:val="002817A2"/>
    <w:rsid w:val="0028198A"/>
    <w:rsid w:val="00281AC3"/>
    <w:rsid w:val="00281B66"/>
    <w:rsid w:val="00281C30"/>
    <w:rsid w:val="00281DFD"/>
    <w:rsid w:val="00281E3F"/>
    <w:rsid w:val="00281F19"/>
    <w:rsid w:val="00282012"/>
    <w:rsid w:val="00282015"/>
    <w:rsid w:val="00282159"/>
    <w:rsid w:val="002821DA"/>
    <w:rsid w:val="00282330"/>
    <w:rsid w:val="0028252C"/>
    <w:rsid w:val="00282587"/>
    <w:rsid w:val="0028260C"/>
    <w:rsid w:val="0028261D"/>
    <w:rsid w:val="00282698"/>
    <w:rsid w:val="002827BD"/>
    <w:rsid w:val="002829D0"/>
    <w:rsid w:val="002829F9"/>
    <w:rsid w:val="00282A21"/>
    <w:rsid w:val="00282A3C"/>
    <w:rsid w:val="00282B08"/>
    <w:rsid w:val="00282CE4"/>
    <w:rsid w:val="00282CF1"/>
    <w:rsid w:val="00282E7D"/>
    <w:rsid w:val="00282F05"/>
    <w:rsid w:val="0028313C"/>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0F"/>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792"/>
    <w:rsid w:val="00285986"/>
    <w:rsid w:val="00285B7F"/>
    <w:rsid w:val="00285D5C"/>
    <w:rsid w:val="00285DAA"/>
    <w:rsid w:val="00285EA4"/>
    <w:rsid w:val="00285FDE"/>
    <w:rsid w:val="0028603B"/>
    <w:rsid w:val="0028612C"/>
    <w:rsid w:val="002861A4"/>
    <w:rsid w:val="002862B5"/>
    <w:rsid w:val="002865C5"/>
    <w:rsid w:val="00286612"/>
    <w:rsid w:val="0028670C"/>
    <w:rsid w:val="00286723"/>
    <w:rsid w:val="00286769"/>
    <w:rsid w:val="002867AF"/>
    <w:rsid w:val="00286891"/>
    <w:rsid w:val="002868A9"/>
    <w:rsid w:val="00286942"/>
    <w:rsid w:val="002869A9"/>
    <w:rsid w:val="00286A39"/>
    <w:rsid w:val="00286B46"/>
    <w:rsid w:val="00286C86"/>
    <w:rsid w:val="00286CB0"/>
    <w:rsid w:val="00286D89"/>
    <w:rsid w:val="00286E67"/>
    <w:rsid w:val="00286E9E"/>
    <w:rsid w:val="00286F68"/>
    <w:rsid w:val="00286FA3"/>
    <w:rsid w:val="00286FE0"/>
    <w:rsid w:val="002871AB"/>
    <w:rsid w:val="002871FA"/>
    <w:rsid w:val="00287397"/>
    <w:rsid w:val="002873DD"/>
    <w:rsid w:val="0028743F"/>
    <w:rsid w:val="00287C35"/>
    <w:rsid w:val="00287C56"/>
    <w:rsid w:val="00287C9D"/>
    <w:rsid w:val="00287D6B"/>
    <w:rsid w:val="00287DCA"/>
    <w:rsid w:val="00287DE3"/>
    <w:rsid w:val="00287F63"/>
    <w:rsid w:val="00290174"/>
    <w:rsid w:val="002902B2"/>
    <w:rsid w:val="0029036F"/>
    <w:rsid w:val="002904CA"/>
    <w:rsid w:val="00290592"/>
    <w:rsid w:val="0029060B"/>
    <w:rsid w:val="002906C7"/>
    <w:rsid w:val="00290821"/>
    <w:rsid w:val="0029087E"/>
    <w:rsid w:val="00290A5D"/>
    <w:rsid w:val="00290AD6"/>
    <w:rsid w:val="00290C0F"/>
    <w:rsid w:val="00290D91"/>
    <w:rsid w:val="00290DC2"/>
    <w:rsid w:val="00290EF1"/>
    <w:rsid w:val="00290FB4"/>
    <w:rsid w:val="002910F0"/>
    <w:rsid w:val="00291165"/>
    <w:rsid w:val="002911B4"/>
    <w:rsid w:val="00291225"/>
    <w:rsid w:val="00291359"/>
    <w:rsid w:val="002914AA"/>
    <w:rsid w:val="00291540"/>
    <w:rsid w:val="002915A8"/>
    <w:rsid w:val="002915C0"/>
    <w:rsid w:val="00291754"/>
    <w:rsid w:val="002918CC"/>
    <w:rsid w:val="00291A09"/>
    <w:rsid w:val="00291CF3"/>
    <w:rsid w:val="00291D86"/>
    <w:rsid w:val="00292011"/>
    <w:rsid w:val="002921B9"/>
    <w:rsid w:val="002922A9"/>
    <w:rsid w:val="0029232D"/>
    <w:rsid w:val="00292464"/>
    <w:rsid w:val="002924AC"/>
    <w:rsid w:val="00292594"/>
    <w:rsid w:val="00292831"/>
    <w:rsid w:val="00292A12"/>
    <w:rsid w:val="00292B27"/>
    <w:rsid w:val="00292CCE"/>
    <w:rsid w:val="00292E79"/>
    <w:rsid w:val="00292E94"/>
    <w:rsid w:val="0029302B"/>
    <w:rsid w:val="00293304"/>
    <w:rsid w:val="0029337E"/>
    <w:rsid w:val="0029343C"/>
    <w:rsid w:val="00293555"/>
    <w:rsid w:val="002935AA"/>
    <w:rsid w:val="00293716"/>
    <w:rsid w:val="002937B8"/>
    <w:rsid w:val="00293953"/>
    <w:rsid w:val="00293A43"/>
    <w:rsid w:val="00293B07"/>
    <w:rsid w:val="00293E09"/>
    <w:rsid w:val="00293E1B"/>
    <w:rsid w:val="00293F3A"/>
    <w:rsid w:val="00293F41"/>
    <w:rsid w:val="00294059"/>
    <w:rsid w:val="002944C6"/>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3C6"/>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48"/>
    <w:rsid w:val="00297AF6"/>
    <w:rsid w:val="00297C5F"/>
    <w:rsid w:val="00297C98"/>
    <w:rsid w:val="00297CC1"/>
    <w:rsid w:val="00297CFE"/>
    <w:rsid w:val="00297F92"/>
    <w:rsid w:val="002A0024"/>
    <w:rsid w:val="002A0140"/>
    <w:rsid w:val="002A02CB"/>
    <w:rsid w:val="002A0320"/>
    <w:rsid w:val="002A0540"/>
    <w:rsid w:val="002A05F0"/>
    <w:rsid w:val="002A0621"/>
    <w:rsid w:val="002A07EE"/>
    <w:rsid w:val="002A0A31"/>
    <w:rsid w:val="002A0BD8"/>
    <w:rsid w:val="002A0DE4"/>
    <w:rsid w:val="002A0E0A"/>
    <w:rsid w:val="002A0F84"/>
    <w:rsid w:val="002A0FC0"/>
    <w:rsid w:val="002A101E"/>
    <w:rsid w:val="002A1028"/>
    <w:rsid w:val="002A1126"/>
    <w:rsid w:val="002A1167"/>
    <w:rsid w:val="002A1181"/>
    <w:rsid w:val="002A124D"/>
    <w:rsid w:val="002A1261"/>
    <w:rsid w:val="002A1353"/>
    <w:rsid w:val="002A142B"/>
    <w:rsid w:val="002A143B"/>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1E"/>
    <w:rsid w:val="002A2995"/>
    <w:rsid w:val="002A2A3F"/>
    <w:rsid w:val="002A2A42"/>
    <w:rsid w:val="002A2A75"/>
    <w:rsid w:val="002A2AB1"/>
    <w:rsid w:val="002A2B42"/>
    <w:rsid w:val="002A2B6F"/>
    <w:rsid w:val="002A2E0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18"/>
    <w:rsid w:val="002A492C"/>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2D4"/>
    <w:rsid w:val="002A6322"/>
    <w:rsid w:val="002A634D"/>
    <w:rsid w:val="002A6421"/>
    <w:rsid w:val="002A687C"/>
    <w:rsid w:val="002A6A85"/>
    <w:rsid w:val="002A6AD9"/>
    <w:rsid w:val="002A6B28"/>
    <w:rsid w:val="002A6BE5"/>
    <w:rsid w:val="002A6C1B"/>
    <w:rsid w:val="002A6D73"/>
    <w:rsid w:val="002A6DEA"/>
    <w:rsid w:val="002A6E22"/>
    <w:rsid w:val="002A6E72"/>
    <w:rsid w:val="002A7011"/>
    <w:rsid w:val="002A70BD"/>
    <w:rsid w:val="002A72A6"/>
    <w:rsid w:val="002A72B3"/>
    <w:rsid w:val="002A73B2"/>
    <w:rsid w:val="002A7469"/>
    <w:rsid w:val="002A750C"/>
    <w:rsid w:val="002A7618"/>
    <w:rsid w:val="002A78CE"/>
    <w:rsid w:val="002A78F1"/>
    <w:rsid w:val="002A7993"/>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2D"/>
    <w:rsid w:val="002B1479"/>
    <w:rsid w:val="002B149C"/>
    <w:rsid w:val="002B1533"/>
    <w:rsid w:val="002B1560"/>
    <w:rsid w:val="002B17A1"/>
    <w:rsid w:val="002B180F"/>
    <w:rsid w:val="002B185B"/>
    <w:rsid w:val="002B185D"/>
    <w:rsid w:val="002B1A19"/>
    <w:rsid w:val="002B1BEF"/>
    <w:rsid w:val="002B1C6F"/>
    <w:rsid w:val="002B1D90"/>
    <w:rsid w:val="002B216B"/>
    <w:rsid w:val="002B21BA"/>
    <w:rsid w:val="002B21CE"/>
    <w:rsid w:val="002B23A2"/>
    <w:rsid w:val="002B249D"/>
    <w:rsid w:val="002B2593"/>
    <w:rsid w:val="002B2767"/>
    <w:rsid w:val="002B2813"/>
    <w:rsid w:val="002B28D0"/>
    <w:rsid w:val="002B2993"/>
    <w:rsid w:val="002B29A6"/>
    <w:rsid w:val="002B2AF4"/>
    <w:rsid w:val="002B2B05"/>
    <w:rsid w:val="002B2C55"/>
    <w:rsid w:val="002B2CBD"/>
    <w:rsid w:val="002B2D04"/>
    <w:rsid w:val="002B2D6B"/>
    <w:rsid w:val="002B2F9C"/>
    <w:rsid w:val="002B309A"/>
    <w:rsid w:val="002B33AE"/>
    <w:rsid w:val="002B33E9"/>
    <w:rsid w:val="002B349D"/>
    <w:rsid w:val="002B34E9"/>
    <w:rsid w:val="002B3667"/>
    <w:rsid w:val="002B3860"/>
    <w:rsid w:val="002B3ECD"/>
    <w:rsid w:val="002B3EDC"/>
    <w:rsid w:val="002B3FF4"/>
    <w:rsid w:val="002B405C"/>
    <w:rsid w:val="002B40F4"/>
    <w:rsid w:val="002B4129"/>
    <w:rsid w:val="002B423E"/>
    <w:rsid w:val="002B43C7"/>
    <w:rsid w:val="002B43E4"/>
    <w:rsid w:val="002B4515"/>
    <w:rsid w:val="002B464E"/>
    <w:rsid w:val="002B47BE"/>
    <w:rsid w:val="002B4800"/>
    <w:rsid w:val="002B4888"/>
    <w:rsid w:val="002B49E3"/>
    <w:rsid w:val="002B4A54"/>
    <w:rsid w:val="002B4B47"/>
    <w:rsid w:val="002B5080"/>
    <w:rsid w:val="002B518E"/>
    <w:rsid w:val="002B5841"/>
    <w:rsid w:val="002B59E4"/>
    <w:rsid w:val="002B5A08"/>
    <w:rsid w:val="002B5B1D"/>
    <w:rsid w:val="002B5B28"/>
    <w:rsid w:val="002B5B76"/>
    <w:rsid w:val="002B5D80"/>
    <w:rsid w:val="002B5E28"/>
    <w:rsid w:val="002B5EB7"/>
    <w:rsid w:val="002B5F10"/>
    <w:rsid w:val="002B614F"/>
    <w:rsid w:val="002B61C3"/>
    <w:rsid w:val="002B6290"/>
    <w:rsid w:val="002B62EA"/>
    <w:rsid w:val="002B6305"/>
    <w:rsid w:val="002B67B6"/>
    <w:rsid w:val="002B687B"/>
    <w:rsid w:val="002B6973"/>
    <w:rsid w:val="002B6B60"/>
    <w:rsid w:val="002B6BE6"/>
    <w:rsid w:val="002B6C25"/>
    <w:rsid w:val="002B6D51"/>
    <w:rsid w:val="002B6DAB"/>
    <w:rsid w:val="002B6F03"/>
    <w:rsid w:val="002B7023"/>
    <w:rsid w:val="002B71CE"/>
    <w:rsid w:val="002B7249"/>
    <w:rsid w:val="002B72D3"/>
    <w:rsid w:val="002B73C1"/>
    <w:rsid w:val="002B7569"/>
    <w:rsid w:val="002B767E"/>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E2A"/>
    <w:rsid w:val="002C0FA6"/>
    <w:rsid w:val="002C0FC2"/>
    <w:rsid w:val="002C12EE"/>
    <w:rsid w:val="002C139E"/>
    <w:rsid w:val="002C1403"/>
    <w:rsid w:val="002C15A0"/>
    <w:rsid w:val="002C170C"/>
    <w:rsid w:val="002C180A"/>
    <w:rsid w:val="002C1823"/>
    <w:rsid w:val="002C1902"/>
    <w:rsid w:val="002C1922"/>
    <w:rsid w:val="002C1B90"/>
    <w:rsid w:val="002C1BA3"/>
    <w:rsid w:val="002C1C79"/>
    <w:rsid w:val="002C1DB5"/>
    <w:rsid w:val="002C1E89"/>
    <w:rsid w:val="002C1F53"/>
    <w:rsid w:val="002C2162"/>
    <w:rsid w:val="002C21A2"/>
    <w:rsid w:val="002C2403"/>
    <w:rsid w:val="002C24A0"/>
    <w:rsid w:val="002C257A"/>
    <w:rsid w:val="002C25A9"/>
    <w:rsid w:val="002C2608"/>
    <w:rsid w:val="002C26E6"/>
    <w:rsid w:val="002C26EC"/>
    <w:rsid w:val="002C298B"/>
    <w:rsid w:val="002C29E8"/>
    <w:rsid w:val="002C29ED"/>
    <w:rsid w:val="002C29FD"/>
    <w:rsid w:val="002C2C46"/>
    <w:rsid w:val="002C2D47"/>
    <w:rsid w:val="002C2D9C"/>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B8"/>
    <w:rsid w:val="002C41C0"/>
    <w:rsid w:val="002C42B6"/>
    <w:rsid w:val="002C4378"/>
    <w:rsid w:val="002C43EF"/>
    <w:rsid w:val="002C4777"/>
    <w:rsid w:val="002C485E"/>
    <w:rsid w:val="002C4946"/>
    <w:rsid w:val="002C4952"/>
    <w:rsid w:val="002C496D"/>
    <w:rsid w:val="002C49F6"/>
    <w:rsid w:val="002C4C07"/>
    <w:rsid w:val="002C4F2D"/>
    <w:rsid w:val="002C5280"/>
    <w:rsid w:val="002C52F8"/>
    <w:rsid w:val="002C56CC"/>
    <w:rsid w:val="002C579C"/>
    <w:rsid w:val="002C57E9"/>
    <w:rsid w:val="002C584D"/>
    <w:rsid w:val="002C589E"/>
    <w:rsid w:val="002C59CC"/>
    <w:rsid w:val="002C5B55"/>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A2"/>
    <w:rsid w:val="002C70C5"/>
    <w:rsid w:val="002C70C6"/>
    <w:rsid w:val="002C717A"/>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3DF"/>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345"/>
    <w:rsid w:val="002D1410"/>
    <w:rsid w:val="002D14BE"/>
    <w:rsid w:val="002D166D"/>
    <w:rsid w:val="002D199C"/>
    <w:rsid w:val="002D19C9"/>
    <w:rsid w:val="002D1A40"/>
    <w:rsid w:val="002D1AF5"/>
    <w:rsid w:val="002D1CD8"/>
    <w:rsid w:val="002D1CF0"/>
    <w:rsid w:val="002D1D9E"/>
    <w:rsid w:val="002D1DC3"/>
    <w:rsid w:val="002D1E61"/>
    <w:rsid w:val="002D1F2C"/>
    <w:rsid w:val="002D21F8"/>
    <w:rsid w:val="002D23E1"/>
    <w:rsid w:val="002D242C"/>
    <w:rsid w:val="002D2461"/>
    <w:rsid w:val="002D2589"/>
    <w:rsid w:val="002D2743"/>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9C8"/>
    <w:rsid w:val="002D4A5D"/>
    <w:rsid w:val="002D4D72"/>
    <w:rsid w:val="002D4D75"/>
    <w:rsid w:val="002D4DAF"/>
    <w:rsid w:val="002D4E39"/>
    <w:rsid w:val="002D4FBE"/>
    <w:rsid w:val="002D526F"/>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3BE"/>
    <w:rsid w:val="002D64D4"/>
    <w:rsid w:val="002D658C"/>
    <w:rsid w:val="002D65EF"/>
    <w:rsid w:val="002D6662"/>
    <w:rsid w:val="002D6835"/>
    <w:rsid w:val="002D69B2"/>
    <w:rsid w:val="002D6A1D"/>
    <w:rsid w:val="002D6B01"/>
    <w:rsid w:val="002D6D5D"/>
    <w:rsid w:val="002D6FC2"/>
    <w:rsid w:val="002D7083"/>
    <w:rsid w:val="002D7161"/>
    <w:rsid w:val="002D721C"/>
    <w:rsid w:val="002D72F8"/>
    <w:rsid w:val="002D73D0"/>
    <w:rsid w:val="002D745F"/>
    <w:rsid w:val="002D7533"/>
    <w:rsid w:val="002D7751"/>
    <w:rsid w:val="002D7876"/>
    <w:rsid w:val="002D78A9"/>
    <w:rsid w:val="002D78E1"/>
    <w:rsid w:val="002D791A"/>
    <w:rsid w:val="002D7944"/>
    <w:rsid w:val="002D7990"/>
    <w:rsid w:val="002D7994"/>
    <w:rsid w:val="002D7D52"/>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45C"/>
    <w:rsid w:val="002E14B2"/>
    <w:rsid w:val="002E154F"/>
    <w:rsid w:val="002E16A2"/>
    <w:rsid w:val="002E1824"/>
    <w:rsid w:val="002E182E"/>
    <w:rsid w:val="002E184E"/>
    <w:rsid w:val="002E190B"/>
    <w:rsid w:val="002E1D1D"/>
    <w:rsid w:val="002E1DEE"/>
    <w:rsid w:val="002E1E30"/>
    <w:rsid w:val="002E1E77"/>
    <w:rsid w:val="002E20EC"/>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11"/>
    <w:rsid w:val="002E306C"/>
    <w:rsid w:val="002E3142"/>
    <w:rsid w:val="002E31B8"/>
    <w:rsid w:val="002E346D"/>
    <w:rsid w:val="002E34A3"/>
    <w:rsid w:val="002E34D4"/>
    <w:rsid w:val="002E364B"/>
    <w:rsid w:val="002E3686"/>
    <w:rsid w:val="002E36BA"/>
    <w:rsid w:val="002E36CE"/>
    <w:rsid w:val="002E370B"/>
    <w:rsid w:val="002E37CE"/>
    <w:rsid w:val="002E3918"/>
    <w:rsid w:val="002E3A21"/>
    <w:rsid w:val="002E3A3B"/>
    <w:rsid w:val="002E3D75"/>
    <w:rsid w:val="002E3DA4"/>
    <w:rsid w:val="002E3E32"/>
    <w:rsid w:val="002E3FFE"/>
    <w:rsid w:val="002E41D7"/>
    <w:rsid w:val="002E4253"/>
    <w:rsid w:val="002E4304"/>
    <w:rsid w:val="002E430C"/>
    <w:rsid w:val="002E4687"/>
    <w:rsid w:val="002E4751"/>
    <w:rsid w:val="002E475C"/>
    <w:rsid w:val="002E49CF"/>
    <w:rsid w:val="002E4A09"/>
    <w:rsid w:val="002E4A3B"/>
    <w:rsid w:val="002E4A90"/>
    <w:rsid w:val="002E4B65"/>
    <w:rsid w:val="002E4CA4"/>
    <w:rsid w:val="002E4D1F"/>
    <w:rsid w:val="002E4ECA"/>
    <w:rsid w:val="002E4F80"/>
    <w:rsid w:val="002E5100"/>
    <w:rsid w:val="002E51F7"/>
    <w:rsid w:val="002E5289"/>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89"/>
    <w:rsid w:val="002E65C3"/>
    <w:rsid w:val="002E6690"/>
    <w:rsid w:val="002E6715"/>
    <w:rsid w:val="002E6765"/>
    <w:rsid w:val="002E6984"/>
    <w:rsid w:val="002E6A17"/>
    <w:rsid w:val="002E6A34"/>
    <w:rsid w:val="002E6AF0"/>
    <w:rsid w:val="002E6B63"/>
    <w:rsid w:val="002E6DEE"/>
    <w:rsid w:val="002E6E18"/>
    <w:rsid w:val="002E6E3E"/>
    <w:rsid w:val="002E6E47"/>
    <w:rsid w:val="002E6F3C"/>
    <w:rsid w:val="002E7276"/>
    <w:rsid w:val="002E73C4"/>
    <w:rsid w:val="002E74FE"/>
    <w:rsid w:val="002E750D"/>
    <w:rsid w:val="002E76CE"/>
    <w:rsid w:val="002E772C"/>
    <w:rsid w:val="002E7798"/>
    <w:rsid w:val="002E77AC"/>
    <w:rsid w:val="002E77B4"/>
    <w:rsid w:val="002E7954"/>
    <w:rsid w:val="002E7B3E"/>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0E6F"/>
    <w:rsid w:val="002F101B"/>
    <w:rsid w:val="002F1186"/>
    <w:rsid w:val="002F11B9"/>
    <w:rsid w:val="002F1247"/>
    <w:rsid w:val="002F12BE"/>
    <w:rsid w:val="002F1343"/>
    <w:rsid w:val="002F135C"/>
    <w:rsid w:val="002F13B4"/>
    <w:rsid w:val="002F143E"/>
    <w:rsid w:val="002F144D"/>
    <w:rsid w:val="002F1498"/>
    <w:rsid w:val="002F157B"/>
    <w:rsid w:val="002F15E2"/>
    <w:rsid w:val="002F1626"/>
    <w:rsid w:val="002F175A"/>
    <w:rsid w:val="002F1790"/>
    <w:rsid w:val="002F185B"/>
    <w:rsid w:val="002F18A9"/>
    <w:rsid w:val="002F1A81"/>
    <w:rsid w:val="002F1CEF"/>
    <w:rsid w:val="002F1D03"/>
    <w:rsid w:val="002F1D25"/>
    <w:rsid w:val="002F1E06"/>
    <w:rsid w:val="002F1E37"/>
    <w:rsid w:val="002F1EDF"/>
    <w:rsid w:val="002F1EE4"/>
    <w:rsid w:val="002F1FB2"/>
    <w:rsid w:val="002F1FDD"/>
    <w:rsid w:val="002F2186"/>
    <w:rsid w:val="002F22F3"/>
    <w:rsid w:val="002F233A"/>
    <w:rsid w:val="002F2644"/>
    <w:rsid w:val="002F26E3"/>
    <w:rsid w:val="002F26E6"/>
    <w:rsid w:val="002F271C"/>
    <w:rsid w:val="002F286E"/>
    <w:rsid w:val="002F29FC"/>
    <w:rsid w:val="002F2A38"/>
    <w:rsid w:val="002F2D5C"/>
    <w:rsid w:val="002F2DDA"/>
    <w:rsid w:val="002F2EC3"/>
    <w:rsid w:val="002F34A0"/>
    <w:rsid w:val="002F363D"/>
    <w:rsid w:val="002F364F"/>
    <w:rsid w:val="002F3823"/>
    <w:rsid w:val="002F393D"/>
    <w:rsid w:val="002F3B8D"/>
    <w:rsid w:val="002F3CCA"/>
    <w:rsid w:val="002F3E08"/>
    <w:rsid w:val="002F3EDA"/>
    <w:rsid w:val="002F4010"/>
    <w:rsid w:val="002F40A4"/>
    <w:rsid w:val="002F40C1"/>
    <w:rsid w:val="002F4120"/>
    <w:rsid w:val="002F4381"/>
    <w:rsid w:val="002F440C"/>
    <w:rsid w:val="002F448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766"/>
    <w:rsid w:val="002F58DE"/>
    <w:rsid w:val="002F5970"/>
    <w:rsid w:val="002F5AE1"/>
    <w:rsid w:val="002F5BDC"/>
    <w:rsid w:val="002F5C81"/>
    <w:rsid w:val="002F5DEE"/>
    <w:rsid w:val="002F5F16"/>
    <w:rsid w:val="002F5F6D"/>
    <w:rsid w:val="002F609D"/>
    <w:rsid w:val="002F60C8"/>
    <w:rsid w:val="002F60CF"/>
    <w:rsid w:val="002F60D9"/>
    <w:rsid w:val="002F6125"/>
    <w:rsid w:val="002F6229"/>
    <w:rsid w:val="002F632E"/>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AB7"/>
    <w:rsid w:val="00300B09"/>
    <w:rsid w:val="00300B88"/>
    <w:rsid w:val="00300BD5"/>
    <w:rsid w:val="00300C1F"/>
    <w:rsid w:val="00300C5E"/>
    <w:rsid w:val="00300E13"/>
    <w:rsid w:val="00301020"/>
    <w:rsid w:val="00301225"/>
    <w:rsid w:val="0030122E"/>
    <w:rsid w:val="0030127A"/>
    <w:rsid w:val="003012F9"/>
    <w:rsid w:val="003013B2"/>
    <w:rsid w:val="00301400"/>
    <w:rsid w:val="003017AA"/>
    <w:rsid w:val="00301841"/>
    <w:rsid w:val="00301AC1"/>
    <w:rsid w:val="00301B85"/>
    <w:rsid w:val="00301BC2"/>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4E0"/>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30"/>
    <w:rsid w:val="003049E0"/>
    <w:rsid w:val="00304BA6"/>
    <w:rsid w:val="00304CB9"/>
    <w:rsid w:val="00304E42"/>
    <w:rsid w:val="00304EC7"/>
    <w:rsid w:val="00304EF9"/>
    <w:rsid w:val="00305102"/>
    <w:rsid w:val="003054FB"/>
    <w:rsid w:val="0030565B"/>
    <w:rsid w:val="00305670"/>
    <w:rsid w:val="0030573D"/>
    <w:rsid w:val="00305749"/>
    <w:rsid w:val="003057BC"/>
    <w:rsid w:val="00305847"/>
    <w:rsid w:val="00305B31"/>
    <w:rsid w:val="00305C23"/>
    <w:rsid w:val="00305C6F"/>
    <w:rsid w:val="00305D83"/>
    <w:rsid w:val="00305F32"/>
    <w:rsid w:val="00305F7D"/>
    <w:rsid w:val="00305FA7"/>
    <w:rsid w:val="00306018"/>
    <w:rsid w:val="003061B5"/>
    <w:rsid w:val="003064B4"/>
    <w:rsid w:val="00306569"/>
    <w:rsid w:val="003065FC"/>
    <w:rsid w:val="003066DA"/>
    <w:rsid w:val="00306ADE"/>
    <w:rsid w:val="00306C75"/>
    <w:rsid w:val="00306E89"/>
    <w:rsid w:val="0030706D"/>
    <w:rsid w:val="003071F6"/>
    <w:rsid w:val="003074E4"/>
    <w:rsid w:val="00307588"/>
    <w:rsid w:val="003075A1"/>
    <w:rsid w:val="0030773F"/>
    <w:rsid w:val="0030789D"/>
    <w:rsid w:val="0030791D"/>
    <w:rsid w:val="0030796D"/>
    <w:rsid w:val="00307D56"/>
    <w:rsid w:val="00307F67"/>
    <w:rsid w:val="00307F79"/>
    <w:rsid w:val="00310060"/>
    <w:rsid w:val="0031009C"/>
    <w:rsid w:val="003102D0"/>
    <w:rsid w:val="00310343"/>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5D2"/>
    <w:rsid w:val="003116CB"/>
    <w:rsid w:val="0031180D"/>
    <w:rsid w:val="0031186F"/>
    <w:rsid w:val="003118FB"/>
    <w:rsid w:val="00311A0B"/>
    <w:rsid w:val="00311ABC"/>
    <w:rsid w:val="00311C5E"/>
    <w:rsid w:val="00311C74"/>
    <w:rsid w:val="00311C7B"/>
    <w:rsid w:val="00311CFA"/>
    <w:rsid w:val="00311D4B"/>
    <w:rsid w:val="00311F47"/>
    <w:rsid w:val="0031201D"/>
    <w:rsid w:val="003120F1"/>
    <w:rsid w:val="00312462"/>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2FC9"/>
    <w:rsid w:val="003130A4"/>
    <w:rsid w:val="00313106"/>
    <w:rsid w:val="003131D7"/>
    <w:rsid w:val="0031321F"/>
    <w:rsid w:val="003133B2"/>
    <w:rsid w:val="003133CC"/>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788"/>
    <w:rsid w:val="00314885"/>
    <w:rsid w:val="003148AD"/>
    <w:rsid w:val="00314941"/>
    <w:rsid w:val="00314976"/>
    <w:rsid w:val="00314A90"/>
    <w:rsid w:val="00314C53"/>
    <w:rsid w:val="00314CF4"/>
    <w:rsid w:val="00314EE3"/>
    <w:rsid w:val="00314EFE"/>
    <w:rsid w:val="00314FD7"/>
    <w:rsid w:val="003150B8"/>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36A"/>
    <w:rsid w:val="003173A6"/>
    <w:rsid w:val="0031742B"/>
    <w:rsid w:val="003174D0"/>
    <w:rsid w:val="00317604"/>
    <w:rsid w:val="0031771F"/>
    <w:rsid w:val="00317807"/>
    <w:rsid w:val="003178AA"/>
    <w:rsid w:val="003179AF"/>
    <w:rsid w:val="003179C3"/>
    <w:rsid w:val="00317BF6"/>
    <w:rsid w:val="00317E38"/>
    <w:rsid w:val="00317F28"/>
    <w:rsid w:val="00317F47"/>
    <w:rsid w:val="003202A3"/>
    <w:rsid w:val="003202D8"/>
    <w:rsid w:val="003206C6"/>
    <w:rsid w:val="00320869"/>
    <w:rsid w:val="00320912"/>
    <w:rsid w:val="00320A3E"/>
    <w:rsid w:val="00320A6E"/>
    <w:rsid w:val="00320A9C"/>
    <w:rsid w:val="00320B5B"/>
    <w:rsid w:val="00320CFF"/>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CE7"/>
    <w:rsid w:val="00321DA2"/>
    <w:rsid w:val="00321DDA"/>
    <w:rsid w:val="00321E14"/>
    <w:rsid w:val="00321E9D"/>
    <w:rsid w:val="00321F7E"/>
    <w:rsid w:val="00322020"/>
    <w:rsid w:val="003221E1"/>
    <w:rsid w:val="003223B7"/>
    <w:rsid w:val="003223FD"/>
    <w:rsid w:val="0032253E"/>
    <w:rsid w:val="00322611"/>
    <w:rsid w:val="00322621"/>
    <w:rsid w:val="003226F6"/>
    <w:rsid w:val="0032281B"/>
    <w:rsid w:val="00322841"/>
    <w:rsid w:val="003228FE"/>
    <w:rsid w:val="003229E5"/>
    <w:rsid w:val="00322AC4"/>
    <w:rsid w:val="00322DB2"/>
    <w:rsid w:val="00322EA2"/>
    <w:rsid w:val="00322F9C"/>
    <w:rsid w:val="0032312B"/>
    <w:rsid w:val="00323135"/>
    <w:rsid w:val="0032316D"/>
    <w:rsid w:val="003231B7"/>
    <w:rsid w:val="00323230"/>
    <w:rsid w:val="00323260"/>
    <w:rsid w:val="00323287"/>
    <w:rsid w:val="003232AC"/>
    <w:rsid w:val="00323306"/>
    <w:rsid w:val="00323377"/>
    <w:rsid w:val="0032337E"/>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8"/>
    <w:rsid w:val="00324D2E"/>
    <w:rsid w:val="00324D7A"/>
    <w:rsid w:val="00324E3C"/>
    <w:rsid w:val="00324E60"/>
    <w:rsid w:val="00324E78"/>
    <w:rsid w:val="00324EC2"/>
    <w:rsid w:val="00324F32"/>
    <w:rsid w:val="003250A8"/>
    <w:rsid w:val="00325625"/>
    <w:rsid w:val="003256BC"/>
    <w:rsid w:val="00325702"/>
    <w:rsid w:val="00325727"/>
    <w:rsid w:val="003258B5"/>
    <w:rsid w:val="0032590B"/>
    <w:rsid w:val="00325C8B"/>
    <w:rsid w:val="00325D5D"/>
    <w:rsid w:val="00325DD5"/>
    <w:rsid w:val="00325ED6"/>
    <w:rsid w:val="00325FAE"/>
    <w:rsid w:val="0032619C"/>
    <w:rsid w:val="0032646F"/>
    <w:rsid w:val="0032696F"/>
    <w:rsid w:val="003269F3"/>
    <w:rsid w:val="00326CA0"/>
    <w:rsid w:val="00327281"/>
    <w:rsid w:val="00327363"/>
    <w:rsid w:val="003273FD"/>
    <w:rsid w:val="003274E5"/>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52"/>
    <w:rsid w:val="00330B9B"/>
    <w:rsid w:val="0033105E"/>
    <w:rsid w:val="00331114"/>
    <w:rsid w:val="00331183"/>
    <w:rsid w:val="003312B1"/>
    <w:rsid w:val="00331341"/>
    <w:rsid w:val="00331404"/>
    <w:rsid w:val="00331416"/>
    <w:rsid w:val="003314B6"/>
    <w:rsid w:val="003315AB"/>
    <w:rsid w:val="00331615"/>
    <w:rsid w:val="00331649"/>
    <w:rsid w:val="003316B3"/>
    <w:rsid w:val="00331753"/>
    <w:rsid w:val="0033186C"/>
    <w:rsid w:val="0033189C"/>
    <w:rsid w:val="00331943"/>
    <w:rsid w:val="003319D4"/>
    <w:rsid w:val="00331B14"/>
    <w:rsid w:val="00331C1C"/>
    <w:rsid w:val="00331C86"/>
    <w:rsid w:val="00331D1C"/>
    <w:rsid w:val="00331DE9"/>
    <w:rsid w:val="00331DF3"/>
    <w:rsid w:val="00331FC0"/>
    <w:rsid w:val="0033218B"/>
    <w:rsid w:val="00332281"/>
    <w:rsid w:val="003323AC"/>
    <w:rsid w:val="0033241A"/>
    <w:rsid w:val="003328CA"/>
    <w:rsid w:val="0033295C"/>
    <w:rsid w:val="003329DF"/>
    <w:rsid w:val="00332A3A"/>
    <w:rsid w:val="00332ABF"/>
    <w:rsid w:val="00332CA3"/>
    <w:rsid w:val="00332E3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B3A"/>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CF3"/>
    <w:rsid w:val="00335D54"/>
    <w:rsid w:val="003360CA"/>
    <w:rsid w:val="00336407"/>
    <w:rsid w:val="003365B7"/>
    <w:rsid w:val="00336601"/>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1EC"/>
    <w:rsid w:val="003402C3"/>
    <w:rsid w:val="0034040B"/>
    <w:rsid w:val="00340429"/>
    <w:rsid w:val="003404E1"/>
    <w:rsid w:val="00340807"/>
    <w:rsid w:val="00340968"/>
    <w:rsid w:val="00340AEA"/>
    <w:rsid w:val="00340B43"/>
    <w:rsid w:val="00340BAF"/>
    <w:rsid w:val="00340BB3"/>
    <w:rsid w:val="00340CC3"/>
    <w:rsid w:val="00340DE8"/>
    <w:rsid w:val="00340DEE"/>
    <w:rsid w:val="00340FCD"/>
    <w:rsid w:val="00341092"/>
    <w:rsid w:val="00341119"/>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B09"/>
    <w:rsid w:val="00342D1F"/>
    <w:rsid w:val="00342DCE"/>
    <w:rsid w:val="00342DD3"/>
    <w:rsid w:val="00342E0C"/>
    <w:rsid w:val="00342EDF"/>
    <w:rsid w:val="003431C8"/>
    <w:rsid w:val="0034321E"/>
    <w:rsid w:val="0034388A"/>
    <w:rsid w:val="00343AC6"/>
    <w:rsid w:val="00343B5C"/>
    <w:rsid w:val="00343B5F"/>
    <w:rsid w:val="00343C5A"/>
    <w:rsid w:val="00343D52"/>
    <w:rsid w:val="00343EE7"/>
    <w:rsid w:val="00343F28"/>
    <w:rsid w:val="003440F6"/>
    <w:rsid w:val="003441C7"/>
    <w:rsid w:val="00344293"/>
    <w:rsid w:val="003442BE"/>
    <w:rsid w:val="00344359"/>
    <w:rsid w:val="003443D6"/>
    <w:rsid w:val="003444A0"/>
    <w:rsid w:val="003444B6"/>
    <w:rsid w:val="003445D8"/>
    <w:rsid w:val="003446C0"/>
    <w:rsid w:val="003447D5"/>
    <w:rsid w:val="003448B8"/>
    <w:rsid w:val="0034494D"/>
    <w:rsid w:val="003449C7"/>
    <w:rsid w:val="003449E4"/>
    <w:rsid w:val="003449FB"/>
    <w:rsid w:val="00344B21"/>
    <w:rsid w:val="00344B3D"/>
    <w:rsid w:val="00344D4E"/>
    <w:rsid w:val="00344D99"/>
    <w:rsid w:val="00344E12"/>
    <w:rsid w:val="00344F4A"/>
    <w:rsid w:val="003451A1"/>
    <w:rsid w:val="00345203"/>
    <w:rsid w:val="0034527E"/>
    <w:rsid w:val="00345294"/>
    <w:rsid w:val="00345378"/>
    <w:rsid w:val="003453D5"/>
    <w:rsid w:val="0034541F"/>
    <w:rsid w:val="003454FF"/>
    <w:rsid w:val="00345637"/>
    <w:rsid w:val="0034568B"/>
    <w:rsid w:val="0034568D"/>
    <w:rsid w:val="0034572A"/>
    <w:rsid w:val="0034579E"/>
    <w:rsid w:val="00345967"/>
    <w:rsid w:val="00345A0D"/>
    <w:rsid w:val="00345A92"/>
    <w:rsid w:val="00345BD5"/>
    <w:rsid w:val="00345EF7"/>
    <w:rsid w:val="003462D7"/>
    <w:rsid w:val="003464F9"/>
    <w:rsid w:val="003465E5"/>
    <w:rsid w:val="003466F1"/>
    <w:rsid w:val="00346777"/>
    <w:rsid w:val="00346878"/>
    <w:rsid w:val="003469D1"/>
    <w:rsid w:val="003469DE"/>
    <w:rsid w:val="00346ADA"/>
    <w:rsid w:val="00346B1C"/>
    <w:rsid w:val="00346B8E"/>
    <w:rsid w:val="00346BE3"/>
    <w:rsid w:val="00346C7E"/>
    <w:rsid w:val="00346D99"/>
    <w:rsid w:val="00346F28"/>
    <w:rsid w:val="00346FE9"/>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4E6"/>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1F86"/>
    <w:rsid w:val="00352081"/>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02"/>
    <w:rsid w:val="003533E4"/>
    <w:rsid w:val="003534E7"/>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47"/>
    <w:rsid w:val="0035466F"/>
    <w:rsid w:val="003547B7"/>
    <w:rsid w:val="00354880"/>
    <w:rsid w:val="00354A65"/>
    <w:rsid w:val="00354BF8"/>
    <w:rsid w:val="00354D70"/>
    <w:rsid w:val="00354E14"/>
    <w:rsid w:val="00354E4A"/>
    <w:rsid w:val="00354F3E"/>
    <w:rsid w:val="00355023"/>
    <w:rsid w:val="00355088"/>
    <w:rsid w:val="00355142"/>
    <w:rsid w:val="00355172"/>
    <w:rsid w:val="00355314"/>
    <w:rsid w:val="0035540E"/>
    <w:rsid w:val="0035581A"/>
    <w:rsid w:val="00355844"/>
    <w:rsid w:val="00355BA0"/>
    <w:rsid w:val="00355BEF"/>
    <w:rsid w:val="00355C0D"/>
    <w:rsid w:val="00355D2C"/>
    <w:rsid w:val="00355D42"/>
    <w:rsid w:val="00355E3D"/>
    <w:rsid w:val="00355E51"/>
    <w:rsid w:val="003560DC"/>
    <w:rsid w:val="003561E6"/>
    <w:rsid w:val="0035641C"/>
    <w:rsid w:val="003565AC"/>
    <w:rsid w:val="003565BA"/>
    <w:rsid w:val="00356640"/>
    <w:rsid w:val="00356671"/>
    <w:rsid w:val="00356673"/>
    <w:rsid w:val="00356708"/>
    <w:rsid w:val="00356830"/>
    <w:rsid w:val="00356861"/>
    <w:rsid w:val="003568B8"/>
    <w:rsid w:val="003569B3"/>
    <w:rsid w:val="00356B45"/>
    <w:rsid w:val="00356BA0"/>
    <w:rsid w:val="00356BEF"/>
    <w:rsid w:val="00356EB9"/>
    <w:rsid w:val="00356ECE"/>
    <w:rsid w:val="00356F78"/>
    <w:rsid w:val="003571A1"/>
    <w:rsid w:val="003571F4"/>
    <w:rsid w:val="00357270"/>
    <w:rsid w:val="003573DF"/>
    <w:rsid w:val="003573F6"/>
    <w:rsid w:val="0035745C"/>
    <w:rsid w:val="0035751F"/>
    <w:rsid w:val="00357618"/>
    <w:rsid w:val="00357655"/>
    <w:rsid w:val="00357675"/>
    <w:rsid w:val="003576E3"/>
    <w:rsid w:val="00357806"/>
    <w:rsid w:val="00357841"/>
    <w:rsid w:val="00357870"/>
    <w:rsid w:val="003579FA"/>
    <w:rsid w:val="00357B29"/>
    <w:rsid w:val="00357B9C"/>
    <w:rsid w:val="00357CE3"/>
    <w:rsid w:val="00357EC7"/>
    <w:rsid w:val="00357F9C"/>
    <w:rsid w:val="00360045"/>
    <w:rsid w:val="00360499"/>
    <w:rsid w:val="00360552"/>
    <w:rsid w:val="003607EF"/>
    <w:rsid w:val="003608FE"/>
    <w:rsid w:val="003609FE"/>
    <w:rsid w:val="00360B82"/>
    <w:rsid w:val="00360CE9"/>
    <w:rsid w:val="00360D34"/>
    <w:rsid w:val="00360E9F"/>
    <w:rsid w:val="00361027"/>
    <w:rsid w:val="00361078"/>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0F"/>
    <w:rsid w:val="00362635"/>
    <w:rsid w:val="00362676"/>
    <w:rsid w:val="003626DD"/>
    <w:rsid w:val="00362875"/>
    <w:rsid w:val="003628C6"/>
    <w:rsid w:val="0036291F"/>
    <w:rsid w:val="00362B4A"/>
    <w:rsid w:val="00362DF0"/>
    <w:rsid w:val="00362E36"/>
    <w:rsid w:val="00362E47"/>
    <w:rsid w:val="003631E6"/>
    <w:rsid w:val="003634C0"/>
    <w:rsid w:val="0036365E"/>
    <w:rsid w:val="00363703"/>
    <w:rsid w:val="00363907"/>
    <w:rsid w:val="0036393A"/>
    <w:rsid w:val="00363ACB"/>
    <w:rsid w:val="00363CFE"/>
    <w:rsid w:val="00363E53"/>
    <w:rsid w:val="00363F33"/>
    <w:rsid w:val="003641E3"/>
    <w:rsid w:val="00364224"/>
    <w:rsid w:val="003642A6"/>
    <w:rsid w:val="003643D6"/>
    <w:rsid w:val="003646CD"/>
    <w:rsid w:val="003646F5"/>
    <w:rsid w:val="0036489A"/>
    <w:rsid w:val="0036496A"/>
    <w:rsid w:val="003649FB"/>
    <w:rsid w:val="00364A5C"/>
    <w:rsid w:val="00364BDE"/>
    <w:rsid w:val="00364C5E"/>
    <w:rsid w:val="00364D65"/>
    <w:rsid w:val="00364E55"/>
    <w:rsid w:val="00364E7C"/>
    <w:rsid w:val="00364F29"/>
    <w:rsid w:val="003650BC"/>
    <w:rsid w:val="003651D7"/>
    <w:rsid w:val="0036528D"/>
    <w:rsid w:val="00365330"/>
    <w:rsid w:val="00365404"/>
    <w:rsid w:val="00365414"/>
    <w:rsid w:val="003654E7"/>
    <w:rsid w:val="00365592"/>
    <w:rsid w:val="00365689"/>
    <w:rsid w:val="00365935"/>
    <w:rsid w:val="00365937"/>
    <w:rsid w:val="00365A71"/>
    <w:rsid w:val="00365AA6"/>
    <w:rsid w:val="00365ACB"/>
    <w:rsid w:val="00365B0A"/>
    <w:rsid w:val="00365DFD"/>
    <w:rsid w:val="00366030"/>
    <w:rsid w:val="003660C3"/>
    <w:rsid w:val="00366142"/>
    <w:rsid w:val="0036619D"/>
    <w:rsid w:val="003661B3"/>
    <w:rsid w:val="0036620B"/>
    <w:rsid w:val="00366219"/>
    <w:rsid w:val="003662A0"/>
    <w:rsid w:val="0036648B"/>
    <w:rsid w:val="00366549"/>
    <w:rsid w:val="0036668D"/>
    <w:rsid w:val="003666E4"/>
    <w:rsid w:val="003666FD"/>
    <w:rsid w:val="0036699C"/>
    <w:rsid w:val="003669A9"/>
    <w:rsid w:val="00366CFF"/>
    <w:rsid w:val="00366DB9"/>
    <w:rsid w:val="00366DCB"/>
    <w:rsid w:val="00367057"/>
    <w:rsid w:val="00367319"/>
    <w:rsid w:val="003673F1"/>
    <w:rsid w:val="003674FD"/>
    <w:rsid w:val="0036752F"/>
    <w:rsid w:val="00367632"/>
    <w:rsid w:val="00367767"/>
    <w:rsid w:val="00367855"/>
    <w:rsid w:val="00367A11"/>
    <w:rsid w:val="00367A31"/>
    <w:rsid w:val="00367BC9"/>
    <w:rsid w:val="00367BED"/>
    <w:rsid w:val="00367E7D"/>
    <w:rsid w:val="00370037"/>
    <w:rsid w:val="003700BF"/>
    <w:rsid w:val="003701BF"/>
    <w:rsid w:val="003702C2"/>
    <w:rsid w:val="00370446"/>
    <w:rsid w:val="003705AC"/>
    <w:rsid w:val="003706CF"/>
    <w:rsid w:val="003707D8"/>
    <w:rsid w:val="0037095B"/>
    <w:rsid w:val="0037098F"/>
    <w:rsid w:val="003709DA"/>
    <w:rsid w:val="003709E1"/>
    <w:rsid w:val="00370C52"/>
    <w:rsid w:val="00370D8E"/>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2B"/>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58"/>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2E9"/>
    <w:rsid w:val="0037538D"/>
    <w:rsid w:val="003753A3"/>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0FC"/>
    <w:rsid w:val="00376182"/>
    <w:rsid w:val="0037626C"/>
    <w:rsid w:val="003763EE"/>
    <w:rsid w:val="0037644C"/>
    <w:rsid w:val="003768CC"/>
    <w:rsid w:val="0037691B"/>
    <w:rsid w:val="0037691E"/>
    <w:rsid w:val="00376AB4"/>
    <w:rsid w:val="00376CC6"/>
    <w:rsid w:val="00376CE7"/>
    <w:rsid w:val="00376CF2"/>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77FEF"/>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38"/>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5F1"/>
    <w:rsid w:val="003839E1"/>
    <w:rsid w:val="00383A15"/>
    <w:rsid w:val="00383AEA"/>
    <w:rsid w:val="00383F00"/>
    <w:rsid w:val="00383F09"/>
    <w:rsid w:val="00383F5A"/>
    <w:rsid w:val="00383FE6"/>
    <w:rsid w:val="003840EA"/>
    <w:rsid w:val="00384107"/>
    <w:rsid w:val="003841AC"/>
    <w:rsid w:val="0038440A"/>
    <w:rsid w:val="0038441E"/>
    <w:rsid w:val="00384488"/>
    <w:rsid w:val="003845DB"/>
    <w:rsid w:val="0038461F"/>
    <w:rsid w:val="003848E1"/>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8BB"/>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159"/>
    <w:rsid w:val="003872AA"/>
    <w:rsid w:val="00387501"/>
    <w:rsid w:val="00387519"/>
    <w:rsid w:val="0038753B"/>
    <w:rsid w:val="00387683"/>
    <w:rsid w:val="0038795B"/>
    <w:rsid w:val="003879D2"/>
    <w:rsid w:val="00387B43"/>
    <w:rsid w:val="00387CC5"/>
    <w:rsid w:val="00387EAD"/>
    <w:rsid w:val="00387FB8"/>
    <w:rsid w:val="003900AB"/>
    <w:rsid w:val="003900F3"/>
    <w:rsid w:val="003901F1"/>
    <w:rsid w:val="00390267"/>
    <w:rsid w:val="0039027B"/>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C43"/>
    <w:rsid w:val="00393DF7"/>
    <w:rsid w:val="00393EB4"/>
    <w:rsid w:val="00393F17"/>
    <w:rsid w:val="0039426D"/>
    <w:rsid w:val="00394423"/>
    <w:rsid w:val="00394438"/>
    <w:rsid w:val="0039448B"/>
    <w:rsid w:val="00394605"/>
    <w:rsid w:val="003947E1"/>
    <w:rsid w:val="003947F9"/>
    <w:rsid w:val="00394DCC"/>
    <w:rsid w:val="00394E74"/>
    <w:rsid w:val="00394EF9"/>
    <w:rsid w:val="00394FFD"/>
    <w:rsid w:val="00395089"/>
    <w:rsid w:val="003950B2"/>
    <w:rsid w:val="00395219"/>
    <w:rsid w:val="0039527D"/>
    <w:rsid w:val="003952E9"/>
    <w:rsid w:val="00395391"/>
    <w:rsid w:val="00395569"/>
    <w:rsid w:val="00395A50"/>
    <w:rsid w:val="00395ABF"/>
    <w:rsid w:val="00395AC8"/>
    <w:rsid w:val="00395B1F"/>
    <w:rsid w:val="00395C93"/>
    <w:rsid w:val="00395E35"/>
    <w:rsid w:val="00395E45"/>
    <w:rsid w:val="00395E5C"/>
    <w:rsid w:val="00395F20"/>
    <w:rsid w:val="00395FD5"/>
    <w:rsid w:val="00396102"/>
    <w:rsid w:val="00396138"/>
    <w:rsid w:val="00396160"/>
    <w:rsid w:val="003963DC"/>
    <w:rsid w:val="003964EF"/>
    <w:rsid w:val="0039654B"/>
    <w:rsid w:val="003966EB"/>
    <w:rsid w:val="0039676F"/>
    <w:rsid w:val="003967BB"/>
    <w:rsid w:val="0039680B"/>
    <w:rsid w:val="00396837"/>
    <w:rsid w:val="003968D6"/>
    <w:rsid w:val="00396C37"/>
    <w:rsid w:val="00396C52"/>
    <w:rsid w:val="00396D18"/>
    <w:rsid w:val="00396D6D"/>
    <w:rsid w:val="0039715C"/>
    <w:rsid w:val="003972B8"/>
    <w:rsid w:val="00397468"/>
    <w:rsid w:val="003976AF"/>
    <w:rsid w:val="003978DC"/>
    <w:rsid w:val="00397970"/>
    <w:rsid w:val="00397A32"/>
    <w:rsid w:val="00397B55"/>
    <w:rsid w:val="00397BEB"/>
    <w:rsid w:val="00397C34"/>
    <w:rsid w:val="00397DA2"/>
    <w:rsid w:val="00397EE5"/>
    <w:rsid w:val="00397FF1"/>
    <w:rsid w:val="003A001C"/>
    <w:rsid w:val="003A025C"/>
    <w:rsid w:val="003A0291"/>
    <w:rsid w:val="003A03D0"/>
    <w:rsid w:val="003A03FE"/>
    <w:rsid w:val="003A04A2"/>
    <w:rsid w:val="003A04D3"/>
    <w:rsid w:val="003A0581"/>
    <w:rsid w:val="003A0655"/>
    <w:rsid w:val="003A07F3"/>
    <w:rsid w:val="003A0C33"/>
    <w:rsid w:val="003A0C83"/>
    <w:rsid w:val="003A0FB1"/>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2F68"/>
    <w:rsid w:val="003A2FC1"/>
    <w:rsid w:val="003A3109"/>
    <w:rsid w:val="003A34CA"/>
    <w:rsid w:val="003A3614"/>
    <w:rsid w:val="003A37B5"/>
    <w:rsid w:val="003A38A7"/>
    <w:rsid w:val="003A3A91"/>
    <w:rsid w:val="003A3B05"/>
    <w:rsid w:val="003A3D75"/>
    <w:rsid w:val="003A3D92"/>
    <w:rsid w:val="003A3E1B"/>
    <w:rsid w:val="003A3F59"/>
    <w:rsid w:val="003A3FC9"/>
    <w:rsid w:val="003A4130"/>
    <w:rsid w:val="003A41AC"/>
    <w:rsid w:val="003A41DA"/>
    <w:rsid w:val="003A43BD"/>
    <w:rsid w:val="003A43D4"/>
    <w:rsid w:val="003A4428"/>
    <w:rsid w:val="003A45E6"/>
    <w:rsid w:val="003A4649"/>
    <w:rsid w:val="003A4720"/>
    <w:rsid w:val="003A4770"/>
    <w:rsid w:val="003A47EC"/>
    <w:rsid w:val="003A4853"/>
    <w:rsid w:val="003A48F8"/>
    <w:rsid w:val="003A498F"/>
    <w:rsid w:val="003A49C3"/>
    <w:rsid w:val="003A4B4A"/>
    <w:rsid w:val="003A4C78"/>
    <w:rsid w:val="003A50EA"/>
    <w:rsid w:val="003A51C1"/>
    <w:rsid w:val="003A51D9"/>
    <w:rsid w:val="003A5321"/>
    <w:rsid w:val="003A5322"/>
    <w:rsid w:val="003A53C4"/>
    <w:rsid w:val="003A5449"/>
    <w:rsid w:val="003A5707"/>
    <w:rsid w:val="003A57E3"/>
    <w:rsid w:val="003A58A4"/>
    <w:rsid w:val="003A597F"/>
    <w:rsid w:val="003A5C23"/>
    <w:rsid w:val="003A5DA9"/>
    <w:rsid w:val="003A5E76"/>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3DD"/>
    <w:rsid w:val="003A747C"/>
    <w:rsid w:val="003A75A0"/>
    <w:rsid w:val="003A75F1"/>
    <w:rsid w:val="003A769A"/>
    <w:rsid w:val="003A7735"/>
    <w:rsid w:val="003A77CA"/>
    <w:rsid w:val="003A77CF"/>
    <w:rsid w:val="003A786C"/>
    <w:rsid w:val="003A7966"/>
    <w:rsid w:val="003A7979"/>
    <w:rsid w:val="003A7A86"/>
    <w:rsid w:val="003A7B3A"/>
    <w:rsid w:val="003A7BAF"/>
    <w:rsid w:val="003B0269"/>
    <w:rsid w:val="003B030B"/>
    <w:rsid w:val="003B03EA"/>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7AA"/>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EBD"/>
    <w:rsid w:val="003B3F22"/>
    <w:rsid w:val="003B41A8"/>
    <w:rsid w:val="003B41EE"/>
    <w:rsid w:val="003B425C"/>
    <w:rsid w:val="003B468A"/>
    <w:rsid w:val="003B46EC"/>
    <w:rsid w:val="003B46F6"/>
    <w:rsid w:val="003B48FE"/>
    <w:rsid w:val="003B4922"/>
    <w:rsid w:val="003B4935"/>
    <w:rsid w:val="003B4A65"/>
    <w:rsid w:val="003B4B9F"/>
    <w:rsid w:val="003B4C8A"/>
    <w:rsid w:val="003B4D17"/>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7CF"/>
    <w:rsid w:val="003B69AB"/>
    <w:rsid w:val="003B6A59"/>
    <w:rsid w:val="003B6DB7"/>
    <w:rsid w:val="003B6E7E"/>
    <w:rsid w:val="003B70AA"/>
    <w:rsid w:val="003B718E"/>
    <w:rsid w:val="003B72E4"/>
    <w:rsid w:val="003B7300"/>
    <w:rsid w:val="003B735E"/>
    <w:rsid w:val="003B73BB"/>
    <w:rsid w:val="003B740A"/>
    <w:rsid w:val="003B75EC"/>
    <w:rsid w:val="003B787E"/>
    <w:rsid w:val="003B79B6"/>
    <w:rsid w:val="003B79C7"/>
    <w:rsid w:val="003B7AF8"/>
    <w:rsid w:val="003B7BA1"/>
    <w:rsid w:val="003B7C8B"/>
    <w:rsid w:val="003B7CD3"/>
    <w:rsid w:val="003B7E74"/>
    <w:rsid w:val="003B7FA8"/>
    <w:rsid w:val="003C007D"/>
    <w:rsid w:val="003C02D7"/>
    <w:rsid w:val="003C0325"/>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412"/>
    <w:rsid w:val="003C1570"/>
    <w:rsid w:val="003C1597"/>
    <w:rsid w:val="003C15BB"/>
    <w:rsid w:val="003C16C2"/>
    <w:rsid w:val="003C16DF"/>
    <w:rsid w:val="003C1729"/>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2F1"/>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2CF"/>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6CA"/>
    <w:rsid w:val="003C47BF"/>
    <w:rsid w:val="003C48A1"/>
    <w:rsid w:val="003C4CAC"/>
    <w:rsid w:val="003C4D5F"/>
    <w:rsid w:val="003C4E3C"/>
    <w:rsid w:val="003C4E9B"/>
    <w:rsid w:val="003C509B"/>
    <w:rsid w:val="003C5271"/>
    <w:rsid w:val="003C52DC"/>
    <w:rsid w:val="003C536A"/>
    <w:rsid w:val="003C543F"/>
    <w:rsid w:val="003C5469"/>
    <w:rsid w:val="003C54A9"/>
    <w:rsid w:val="003C54FA"/>
    <w:rsid w:val="003C5503"/>
    <w:rsid w:val="003C5581"/>
    <w:rsid w:val="003C55A3"/>
    <w:rsid w:val="003C5649"/>
    <w:rsid w:val="003C57F0"/>
    <w:rsid w:val="003C592A"/>
    <w:rsid w:val="003C594A"/>
    <w:rsid w:val="003C5C7C"/>
    <w:rsid w:val="003C5CE0"/>
    <w:rsid w:val="003C5D58"/>
    <w:rsid w:val="003C5DED"/>
    <w:rsid w:val="003C5E9E"/>
    <w:rsid w:val="003C5EA2"/>
    <w:rsid w:val="003C5F1A"/>
    <w:rsid w:val="003C5FBD"/>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4AA"/>
    <w:rsid w:val="003C7796"/>
    <w:rsid w:val="003C77C0"/>
    <w:rsid w:val="003C78BF"/>
    <w:rsid w:val="003C7977"/>
    <w:rsid w:val="003C7A07"/>
    <w:rsid w:val="003C7CFD"/>
    <w:rsid w:val="003C7DB4"/>
    <w:rsid w:val="003C7E7C"/>
    <w:rsid w:val="003D0061"/>
    <w:rsid w:val="003D021D"/>
    <w:rsid w:val="003D026F"/>
    <w:rsid w:val="003D02ED"/>
    <w:rsid w:val="003D0304"/>
    <w:rsid w:val="003D0406"/>
    <w:rsid w:val="003D04E2"/>
    <w:rsid w:val="003D05EC"/>
    <w:rsid w:val="003D06D9"/>
    <w:rsid w:val="003D070D"/>
    <w:rsid w:val="003D09A3"/>
    <w:rsid w:val="003D09B2"/>
    <w:rsid w:val="003D0A51"/>
    <w:rsid w:val="003D0A5D"/>
    <w:rsid w:val="003D0BC4"/>
    <w:rsid w:val="003D0BFE"/>
    <w:rsid w:val="003D0CC1"/>
    <w:rsid w:val="003D0CCD"/>
    <w:rsid w:val="003D0DE7"/>
    <w:rsid w:val="003D0E58"/>
    <w:rsid w:val="003D0EE1"/>
    <w:rsid w:val="003D1076"/>
    <w:rsid w:val="003D1285"/>
    <w:rsid w:val="003D144E"/>
    <w:rsid w:val="003D14C4"/>
    <w:rsid w:val="003D15EE"/>
    <w:rsid w:val="003D163D"/>
    <w:rsid w:val="003D1921"/>
    <w:rsid w:val="003D1C82"/>
    <w:rsid w:val="003D1E05"/>
    <w:rsid w:val="003D1E4F"/>
    <w:rsid w:val="003D1E51"/>
    <w:rsid w:val="003D2085"/>
    <w:rsid w:val="003D20B8"/>
    <w:rsid w:val="003D213B"/>
    <w:rsid w:val="003D219E"/>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4EE"/>
    <w:rsid w:val="003D3618"/>
    <w:rsid w:val="003D36B6"/>
    <w:rsid w:val="003D36F0"/>
    <w:rsid w:val="003D3794"/>
    <w:rsid w:val="003D3874"/>
    <w:rsid w:val="003D38C8"/>
    <w:rsid w:val="003D38F2"/>
    <w:rsid w:val="003D3912"/>
    <w:rsid w:val="003D3953"/>
    <w:rsid w:val="003D3A07"/>
    <w:rsid w:val="003D402B"/>
    <w:rsid w:val="003D40DA"/>
    <w:rsid w:val="003D4118"/>
    <w:rsid w:val="003D41A6"/>
    <w:rsid w:val="003D4422"/>
    <w:rsid w:val="003D4495"/>
    <w:rsid w:val="003D454C"/>
    <w:rsid w:val="003D4574"/>
    <w:rsid w:val="003D462D"/>
    <w:rsid w:val="003D47D0"/>
    <w:rsid w:val="003D49C3"/>
    <w:rsid w:val="003D49C4"/>
    <w:rsid w:val="003D49DA"/>
    <w:rsid w:val="003D4F8B"/>
    <w:rsid w:val="003D4F95"/>
    <w:rsid w:val="003D5032"/>
    <w:rsid w:val="003D5092"/>
    <w:rsid w:val="003D50D1"/>
    <w:rsid w:val="003D5196"/>
    <w:rsid w:val="003D51E2"/>
    <w:rsid w:val="003D5300"/>
    <w:rsid w:val="003D5415"/>
    <w:rsid w:val="003D546E"/>
    <w:rsid w:val="003D54F6"/>
    <w:rsid w:val="003D55F3"/>
    <w:rsid w:val="003D55F6"/>
    <w:rsid w:val="003D5630"/>
    <w:rsid w:val="003D576F"/>
    <w:rsid w:val="003D5818"/>
    <w:rsid w:val="003D5835"/>
    <w:rsid w:val="003D58CF"/>
    <w:rsid w:val="003D5A32"/>
    <w:rsid w:val="003D5A5B"/>
    <w:rsid w:val="003D5C77"/>
    <w:rsid w:val="003D5CC3"/>
    <w:rsid w:val="003D5D54"/>
    <w:rsid w:val="003D5E44"/>
    <w:rsid w:val="003D6008"/>
    <w:rsid w:val="003D6020"/>
    <w:rsid w:val="003D607A"/>
    <w:rsid w:val="003D6227"/>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8E4"/>
    <w:rsid w:val="003D7991"/>
    <w:rsid w:val="003D79EA"/>
    <w:rsid w:val="003D7A5C"/>
    <w:rsid w:val="003D7B10"/>
    <w:rsid w:val="003D7EBC"/>
    <w:rsid w:val="003E0284"/>
    <w:rsid w:val="003E031F"/>
    <w:rsid w:val="003E053E"/>
    <w:rsid w:val="003E0652"/>
    <w:rsid w:val="003E065B"/>
    <w:rsid w:val="003E0679"/>
    <w:rsid w:val="003E068C"/>
    <w:rsid w:val="003E07F1"/>
    <w:rsid w:val="003E09AB"/>
    <w:rsid w:val="003E09F4"/>
    <w:rsid w:val="003E0A14"/>
    <w:rsid w:val="003E0B3F"/>
    <w:rsid w:val="003E0E3B"/>
    <w:rsid w:val="003E0E80"/>
    <w:rsid w:val="003E0F38"/>
    <w:rsid w:val="003E0F5A"/>
    <w:rsid w:val="003E1193"/>
    <w:rsid w:val="003E1427"/>
    <w:rsid w:val="003E143C"/>
    <w:rsid w:val="003E1473"/>
    <w:rsid w:val="003E14F2"/>
    <w:rsid w:val="003E150A"/>
    <w:rsid w:val="003E160B"/>
    <w:rsid w:val="003E16CC"/>
    <w:rsid w:val="003E17F9"/>
    <w:rsid w:val="003E18A5"/>
    <w:rsid w:val="003E1D74"/>
    <w:rsid w:val="003E1DBE"/>
    <w:rsid w:val="003E1F2E"/>
    <w:rsid w:val="003E22E6"/>
    <w:rsid w:val="003E2391"/>
    <w:rsid w:val="003E2396"/>
    <w:rsid w:val="003E239B"/>
    <w:rsid w:val="003E24AE"/>
    <w:rsid w:val="003E24FF"/>
    <w:rsid w:val="003E2535"/>
    <w:rsid w:val="003E253F"/>
    <w:rsid w:val="003E26B4"/>
    <w:rsid w:val="003E28CE"/>
    <w:rsid w:val="003E28D2"/>
    <w:rsid w:val="003E2A2F"/>
    <w:rsid w:val="003E2A36"/>
    <w:rsid w:val="003E2F07"/>
    <w:rsid w:val="003E3093"/>
    <w:rsid w:val="003E3103"/>
    <w:rsid w:val="003E3172"/>
    <w:rsid w:val="003E320A"/>
    <w:rsid w:val="003E329D"/>
    <w:rsid w:val="003E358F"/>
    <w:rsid w:val="003E35E1"/>
    <w:rsid w:val="003E3652"/>
    <w:rsid w:val="003E389D"/>
    <w:rsid w:val="003E3A19"/>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4D79"/>
    <w:rsid w:val="003E509D"/>
    <w:rsid w:val="003E50BC"/>
    <w:rsid w:val="003E51FA"/>
    <w:rsid w:val="003E521B"/>
    <w:rsid w:val="003E5242"/>
    <w:rsid w:val="003E5428"/>
    <w:rsid w:val="003E55F9"/>
    <w:rsid w:val="003E5857"/>
    <w:rsid w:val="003E5AD0"/>
    <w:rsid w:val="003E5B0C"/>
    <w:rsid w:val="003E5B29"/>
    <w:rsid w:val="003E5BB1"/>
    <w:rsid w:val="003E5BC3"/>
    <w:rsid w:val="003E5D45"/>
    <w:rsid w:val="003E5DA4"/>
    <w:rsid w:val="003E5DBF"/>
    <w:rsid w:val="003E5E46"/>
    <w:rsid w:val="003E5E76"/>
    <w:rsid w:val="003E5F72"/>
    <w:rsid w:val="003E60EC"/>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020"/>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870"/>
    <w:rsid w:val="003F0906"/>
    <w:rsid w:val="003F0930"/>
    <w:rsid w:val="003F0B06"/>
    <w:rsid w:val="003F0B36"/>
    <w:rsid w:val="003F0BC9"/>
    <w:rsid w:val="003F0F10"/>
    <w:rsid w:val="003F0FC6"/>
    <w:rsid w:val="003F10E5"/>
    <w:rsid w:val="003F12DE"/>
    <w:rsid w:val="003F1329"/>
    <w:rsid w:val="003F1447"/>
    <w:rsid w:val="003F15C3"/>
    <w:rsid w:val="003F164B"/>
    <w:rsid w:val="003F17A5"/>
    <w:rsid w:val="003F180D"/>
    <w:rsid w:val="003F180F"/>
    <w:rsid w:val="003F19D3"/>
    <w:rsid w:val="003F1A7F"/>
    <w:rsid w:val="003F1ACB"/>
    <w:rsid w:val="003F1E9F"/>
    <w:rsid w:val="003F21A7"/>
    <w:rsid w:val="003F2409"/>
    <w:rsid w:val="003F2433"/>
    <w:rsid w:val="003F252C"/>
    <w:rsid w:val="003F25C3"/>
    <w:rsid w:val="003F279B"/>
    <w:rsid w:val="003F27F2"/>
    <w:rsid w:val="003F282A"/>
    <w:rsid w:val="003F2882"/>
    <w:rsid w:val="003F2999"/>
    <w:rsid w:val="003F29CC"/>
    <w:rsid w:val="003F2A64"/>
    <w:rsid w:val="003F2C2C"/>
    <w:rsid w:val="003F2C42"/>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DB4"/>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7C1"/>
    <w:rsid w:val="003F6967"/>
    <w:rsid w:val="003F69D2"/>
    <w:rsid w:val="003F6AD5"/>
    <w:rsid w:val="003F6BA0"/>
    <w:rsid w:val="003F6C49"/>
    <w:rsid w:val="003F6DE3"/>
    <w:rsid w:val="003F6E18"/>
    <w:rsid w:val="003F6E9F"/>
    <w:rsid w:val="003F702F"/>
    <w:rsid w:val="003F7030"/>
    <w:rsid w:val="003F7147"/>
    <w:rsid w:val="003F729E"/>
    <w:rsid w:val="003F74A8"/>
    <w:rsid w:val="003F762A"/>
    <w:rsid w:val="003F778B"/>
    <w:rsid w:val="003F782F"/>
    <w:rsid w:val="003F7906"/>
    <w:rsid w:val="003F7955"/>
    <w:rsid w:val="003F79B0"/>
    <w:rsid w:val="003F7B50"/>
    <w:rsid w:val="003F7C43"/>
    <w:rsid w:val="003F7C7E"/>
    <w:rsid w:val="003F7CBB"/>
    <w:rsid w:val="003F7E07"/>
    <w:rsid w:val="003F7E5F"/>
    <w:rsid w:val="003F7EDA"/>
    <w:rsid w:val="00400048"/>
    <w:rsid w:val="0040005D"/>
    <w:rsid w:val="004001A4"/>
    <w:rsid w:val="004003EC"/>
    <w:rsid w:val="00400450"/>
    <w:rsid w:val="00400535"/>
    <w:rsid w:val="0040053A"/>
    <w:rsid w:val="004005D9"/>
    <w:rsid w:val="0040065D"/>
    <w:rsid w:val="00400C02"/>
    <w:rsid w:val="00400CFF"/>
    <w:rsid w:val="00400E2F"/>
    <w:rsid w:val="00400E8E"/>
    <w:rsid w:val="0040111C"/>
    <w:rsid w:val="004011F6"/>
    <w:rsid w:val="00401281"/>
    <w:rsid w:val="004012B8"/>
    <w:rsid w:val="004012EE"/>
    <w:rsid w:val="00401339"/>
    <w:rsid w:val="00401403"/>
    <w:rsid w:val="004014A8"/>
    <w:rsid w:val="00401575"/>
    <w:rsid w:val="0040158F"/>
    <w:rsid w:val="0040186F"/>
    <w:rsid w:val="0040195F"/>
    <w:rsid w:val="00401976"/>
    <w:rsid w:val="00401A0F"/>
    <w:rsid w:val="00401AC2"/>
    <w:rsid w:val="00401B78"/>
    <w:rsid w:val="00401BFC"/>
    <w:rsid w:val="00401C0B"/>
    <w:rsid w:val="00401CC9"/>
    <w:rsid w:val="00401D88"/>
    <w:rsid w:val="00401DD6"/>
    <w:rsid w:val="00401FA8"/>
    <w:rsid w:val="0040203D"/>
    <w:rsid w:val="00402045"/>
    <w:rsid w:val="0040208E"/>
    <w:rsid w:val="004020B8"/>
    <w:rsid w:val="0040212E"/>
    <w:rsid w:val="00402135"/>
    <w:rsid w:val="0040252B"/>
    <w:rsid w:val="004025F3"/>
    <w:rsid w:val="0040260E"/>
    <w:rsid w:val="00402671"/>
    <w:rsid w:val="00402688"/>
    <w:rsid w:val="004027F5"/>
    <w:rsid w:val="00402838"/>
    <w:rsid w:val="00402946"/>
    <w:rsid w:val="00402A04"/>
    <w:rsid w:val="00402BBD"/>
    <w:rsid w:val="00402C50"/>
    <w:rsid w:val="00402F32"/>
    <w:rsid w:val="00402F61"/>
    <w:rsid w:val="004030C8"/>
    <w:rsid w:val="004030EA"/>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3EB5"/>
    <w:rsid w:val="0040400B"/>
    <w:rsid w:val="0040406F"/>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BAA"/>
    <w:rsid w:val="00405EDD"/>
    <w:rsid w:val="00405F10"/>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6F"/>
    <w:rsid w:val="00407A8E"/>
    <w:rsid w:val="00407B19"/>
    <w:rsid w:val="00407B4F"/>
    <w:rsid w:val="0041007C"/>
    <w:rsid w:val="00410094"/>
    <w:rsid w:val="004100F6"/>
    <w:rsid w:val="0041011A"/>
    <w:rsid w:val="00410737"/>
    <w:rsid w:val="0041092D"/>
    <w:rsid w:val="00410969"/>
    <w:rsid w:val="004109B1"/>
    <w:rsid w:val="00410B05"/>
    <w:rsid w:val="00410B76"/>
    <w:rsid w:val="00410F4D"/>
    <w:rsid w:val="00411032"/>
    <w:rsid w:val="00411062"/>
    <w:rsid w:val="00411221"/>
    <w:rsid w:val="00411242"/>
    <w:rsid w:val="004114CF"/>
    <w:rsid w:val="004114D2"/>
    <w:rsid w:val="0041154B"/>
    <w:rsid w:val="004116FD"/>
    <w:rsid w:val="00411888"/>
    <w:rsid w:val="00411924"/>
    <w:rsid w:val="0041197A"/>
    <w:rsid w:val="00411A99"/>
    <w:rsid w:val="00411AA2"/>
    <w:rsid w:val="00411B05"/>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2F"/>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57"/>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5E3"/>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74"/>
    <w:rsid w:val="0042138F"/>
    <w:rsid w:val="00421523"/>
    <w:rsid w:val="00421542"/>
    <w:rsid w:val="0042155C"/>
    <w:rsid w:val="00421608"/>
    <w:rsid w:val="004216AF"/>
    <w:rsid w:val="00421726"/>
    <w:rsid w:val="00421778"/>
    <w:rsid w:val="0042177D"/>
    <w:rsid w:val="00421859"/>
    <w:rsid w:val="0042197E"/>
    <w:rsid w:val="004219BA"/>
    <w:rsid w:val="004219C5"/>
    <w:rsid w:val="00421A93"/>
    <w:rsid w:val="00421C87"/>
    <w:rsid w:val="00421DE9"/>
    <w:rsid w:val="00421FC5"/>
    <w:rsid w:val="00421FEE"/>
    <w:rsid w:val="00422008"/>
    <w:rsid w:val="00422353"/>
    <w:rsid w:val="00422493"/>
    <w:rsid w:val="004224D6"/>
    <w:rsid w:val="004224DD"/>
    <w:rsid w:val="004227CA"/>
    <w:rsid w:val="00422886"/>
    <w:rsid w:val="0042293D"/>
    <w:rsid w:val="00422BBE"/>
    <w:rsid w:val="00422C78"/>
    <w:rsid w:val="00422DA2"/>
    <w:rsid w:val="00422E49"/>
    <w:rsid w:val="00422EA1"/>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046"/>
    <w:rsid w:val="004241D0"/>
    <w:rsid w:val="00424370"/>
    <w:rsid w:val="00424548"/>
    <w:rsid w:val="0042457E"/>
    <w:rsid w:val="00424598"/>
    <w:rsid w:val="004245FA"/>
    <w:rsid w:val="004247C2"/>
    <w:rsid w:val="00424879"/>
    <w:rsid w:val="00424CB3"/>
    <w:rsid w:val="00424D19"/>
    <w:rsid w:val="00424F22"/>
    <w:rsid w:val="00424FA7"/>
    <w:rsid w:val="0042507B"/>
    <w:rsid w:val="004250CB"/>
    <w:rsid w:val="00425340"/>
    <w:rsid w:val="00425483"/>
    <w:rsid w:val="004255B8"/>
    <w:rsid w:val="00425618"/>
    <w:rsid w:val="004256AD"/>
    <w:rsid w:val="0042570C"/>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47"/>
    <w:rsid w:val="00426680"/>
    <w:rsid w:val="00426705"/>
    <w:rsid w:val="00426720"/>
    <w:rsid w:val="00426744"/>
    <w:rsid w:val="00426816"/>
    <w:rsid w:val="00426884"/>
    <w:rsid w:val="00426B22"/>
    <w:rsid w:val="00426DA6"/>
    <w:rsid w:val="00426DEC"/>
    <w:rsid w:val="00426E84"/>
    <w:rsid w:val="00426EBE"/>
    <w:rsid w:val="004270AA"/>
    <w:rsid w:val="004271D4"/>
    <w:rsid w:val="00427264"/>
    <w:rsid w:val="0042732D"/>
    <w:rsid w:val="00427340"/>
    <w:rsid w:val="004273A7"/>
    <w:rsid w:val="004273D5"/>
    <w:rsid w:val="00427671"/>
    <w:rsid w:val="004276EE"/>
    <w:rsid w:val="004276F1"/>
    <w:rsid w:val="004277F0"/>
    <w:rsid w:val="004278CC"/>
    <w:rsid w:val="004279CC"/>
    <w:rsid w:val="00427A96"/>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1D3"/>
    <w:rsid w:val="00431275"/>
    <w:rsid w:val="00431324"/>
    <w:rsid w:val="004314D8"/>
    <w:rsid w:val="00431684"/>
    <w:rsid w:val="00431976"/>
    <w:rsid w:val="00431B8B"/>
    <w:rsid w:val="00431BE8"/>
    <w:rsid w:val="00431C9D"/>
    <w:rsid w:val="00431CD4"/>
    <w:rsid w:val="004320BE"/>
    <w:rsid w:val="00432110"/>
    <w:rsid w:val="004321D0"/>
    <w:rsid w:val="004323AD"/>
    <w:rsid w:val="0043242C"/>
    <w:rsid w:val="004324F7"/>
    <w:rsid w:val="00432699"/>
    <w:rsid w:val="0043269D"/>
    <w:rsid w:val="00432741"/>
    <w:rsid w:val="004327C0"/>
    <w:rsid w:val="004327FF"/>
    <w:rsid w:val="00432837"/>
    <w:rsid w:val="0043285C"/>
    <w:rsid w:val="00432A2F"/>
    <w:rsid w:val="00432CF2"/>
    <w:rsid w:val="00432E3C"/>
    <w:rsid w:val="00432F3E"/>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66E"/>
    <w:rsid w:val="00433730"/>
    <w:rsid w:val="004337DC"/>
    <w:rsid w:val="004337F7"/>
    <w:rsid w:val="0043384D"/>
    <w:rsid w:val="004338CF"/>
    <w:rsid w:val="0043390D"/>
    <w:rsid w:val="00433AB7"/>
    <w:rsid w:val="00433CE4"/>
    <w:rsid w:val="00433F51"/>
    <w:rsid w:val="00433FBC"/>
    <w:rsid w:val="0043400A"/>
    <w:rsid w:val="00434013"/>
    <w:rsid w:val="0043409D"/>
    <w:rsid w:val="00434198"/>
    <w:rsid w:val="004342D5"/>
    <w:rsid w:val="00434313"/>
    <w:rsid w:val="0043439E"/>
    <w:rsid w:val="00434437"/>
    <w:rsid w:val="004345B7"/>
    <w:rsid w:val="00434841"/>
    <w:rsid w:val="00434941"/>
    <w:rsid w:val="00434971"/>
    <w:rsid w:val="004349A4"/>
    <w:rsid w:val="00434C2F"/>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07"/>
    <w:rsid w:val="00436A65"/>
    <w:rsid w:val="00436AAA"/>
    <w:rsid w:val="00436BDB"/>
    <w:rsid w:val="00436C31"/>
    <w:rsid w:val="00436E43"/>
    <w:rsid w:val="00436EA0"/>
    <w:rsid w:val="00436F01"/>
    <w:rsid w:val="00436F2D"/>
    <w:rsid w:val="00436FF6"/>
    <w:rsid w:val="00437026"/>
    <w:rsid w:val="00437279"/>
    <w:rsid w:val="00437323"/>
    <w:rsid w:val="00437329"/>
    <w:rsid w:val="0043743A"/>
    <w:rsid w:val="00437533"/>
    <w:rsid w:val="00437564"/>
    <w:rsid w:val="00437972"/>
    <w:rsid w:val="004379B0"/>
    <w:rsid w:val="004379EA"/>
    <w:rsid w:val="00437A45"/>
    <w:rsid w:val="00437A4D"/>
    <w:rsid w:val="00437A5C"/>
    <w:rsid w:val="00437AF7"/>
    <w:rsid w:val="00437B2A"/>
    <w:rsid w:val="00437B68"/>
    <w:rsid w:val="00437BB6"/>
    <w:rsid w:val="00437BE3"/>
    <w:rsid w:val="00437C95"/>
    <w:rsid w:val="00437D57"/>
    <w:rsid w:val="00437DAC"/>
    <w:rsid w:val="00437EB8"/>
    <w:rsid w:val="00437F54"/>
    <w:rsid w:val="00440194"/>
    <w:rsid w:val="00440548"/>
    <w:rsid w:val="00440703"/>
    <w:rsid w:val="004408A3"/>
    <w:rsid w:val="004408EC"/>
    <w:rsid w:val="004409B2"/>
    <w:rsid w:val="00440A26"/>
    <w:rsid w:val="00440BB7"/>
    <w:rsid w:val="00440C48"/>
    <w:rsid w:val="00440C56"/>
    <w:rsid w:val="00440E30"/>
    <w:rsid w:val="00440FE8"/>
    <w:rsid w:val="004411A8"/>
    <w:rsid w:val="0044121D"/>
    <w:rsid w:val="00441255"/>
    <w:rsid w:val="00441544"/>
    <w:rsid w:val="00441685"/>
    <w:rsid w:val="00441877"/>
    <w:rsid w:val="0044193F"/>
    <w:rsid w:val="00441B73"/>
    <w:rsid w:val="00441D5D"/>
    <w:rsid w:val="00441E02"/>
    <w:rsid w:val="00441E3D"/>
    <w:rsid w:val="00442008"/>
    <w:rsid w:val="004420B8"/>
    <w:rsid w:val="004420C0"/>
    <w:rsid w:val="004421F7"/>
    <w:rsid w:val="004422F9"/>
    <w:rsid w:val="0044236F"/>
    <w:rsid w:val="00442425"/>
    <w:rsid w:val="00442493"/>
    <w:rsid w:val="004426C0"/>
    <w:rsid w:val="0044270B"/>
    <w:rsid w:val="004427F0"/>
    <w:rsid w:val="004429F0"/>
    <w:rsid w:val="00442C25"/>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3E2"/>
    <w:rsid w:val="0044442F"/>
    <w:rsid w:val="0044460A"/>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9E0"/>
    <w:rsid w:val="00445AC8"/>
    <w:rsid w:val="00445AE4"/>
    <w:rsid w:val="00445B57"/>
    <w:rsid w:val="00445BB0"/>
    <w:rsid w:val="00445C6B"/>
    <w:rsid w:val="00445CD3"/>
    <w:rsid w:val="00445D72"/>
    <w:rsid w:val="00445D98"/>
    <w:rsid w:val="00445E2E"/>
    <w:rsid w:val="00445E7B"/>
    <w:rsid w:val="00445FEA"/>
    <w:rsid w:val="00445FF7"/>
    <w:rsid w:val="00446144"/>
    <w:rsid w:val="00446151"/>
    <w:rsid w:val="0044619E"/>
    <w:rsid w:val="00446200"/>
    <w:rsid w:val="00446228"/>
    <w:rsid w:val="0044622D"/>
    <w:rsid w:val="004462E7"/>
    <w:rsid w:val="00446467"/>
    <w:rsid w:val="004465F4"/>
    <w:rsid w:val="004465F5"/>
    <w:rsid w:val="00446754"/>
    <w:rsid w:val="0044675C"/>
    <w:rsid w:val="00446908"/>
    <w:rsid w:val="00446923"/>
    <w:rsid w:val="00446942"/>
    <w:rsid w:val="00446A0F"/>
    <w:rsid w:val="00446B48"/>
    <w:rsid w:val="00446BA5"/>
    <w:rsid w:val="00446CA1"/>
    <w:rsid w:val="00446D15"/>
    <w:rsid w:val="00446D24"/>
    <w:rsid w:val="00446D8C"/>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E56"/>
    <w:rsid w:val="00447F3F"/>
    <w:rsid w:val="00450109"/>
    <w:rsid w:val="004501E2"/>
    <w:rsid w:val="004501FF"/>
    <w:rsid w:val="00450392"/>
    <w:rsid w:val="004507F0"/>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9EE"/>
    <w:rsid w:val="00451C57"/>
    <w:rsid w:val="00451EA4"/>
    <w:rsid w:val="00451ED0"/>
    <w:rsid w:val="00451FCA"/>
    <w:rsid w:val="00451FD0"/>
    <w:rsid w:val="0045217A"/>
    <w:rsid w:val="00452253"/>
    <w:rsid w:val="00452295"/>
    <w:rsid w:val="004523C7"/>
    <w:rsid w:val="004523DC"/>
    <w:rsid w:val="004523EE"/>
    <w:rsid w:val="00452485"/>
    <w:rsid w:val="004524EC"/>
    <w:rsid w:val="004525BE"/>
    <w:rsid w:val="00452AEE"/>
    <w:rsid w:val="00452B6B"/>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27"/>
    <w:rsid w:val="004536DD"/>
    <w:rsid w:val="004538CC"/>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75"/>
    <w:rsid w:val="004548A8"/>
    <w:rsid w:val="00454977"/>
    <w:rsid w:val="00454DC1"/>
    <w:rsid w:val="00454EDA"/>
    <w:rsid w:val="00454FA4"/>
    <w:rsid w:val="00454FAC"/>
    <w:rsid w:val="00455004"/>
    <w:rsid w:val="00455040"/>
    <w:rsid w:val="00455625"/>
    <w:rsid w:val="004556B2"/>
    <w:rsid w:val="004556D2"/>
    <w:rsid w:val="00455778"/>
    <w:rsid w:val="0045577D"/>
    <w:rsid w:val="004557B1"/>
    <w:rsid w:val="00455DB4"/>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41C"/>
    <w:rsid w:val="0045750F"/>
    <w:rsid w:val="00457532"/>
    <w:rsid w:val="004575E9"/>
    <w:rsid w:val="004576B9"/>
    <w:rsid w:val="004576FC"/>
    <w:rsid w:val="0045771F"/>
    <w:rsid w:val="004577B8"/>
    <w:rsid w:val="00457847"/>
    <w:rsid w:val="00457882"/>
    <w:rsid w:val="004578BB"/>
    <w:rsid w:val="00457906"/>
    <w:rsid w:val="004579FF"/>
    <w:rsid w:val="00457AA1"/>
    <w:rsid w:val="00457AB4"/>
    <w:rsid w:val="00457B3C"/>
    <w:rsid w:val="00457BC2"/>
    <w:rsid w:val="00457BCE"/>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3A9"/>
    <w:rsid w:val="00461466"/>
    <w:rsid w:val="004614DD"/>
    <w:rsid w:val="00461808"/>
    <w:rsid w:val="00461861"/>
    <w:rsid w:val="004619A8"/>
    <w:rsid w:val="00461A04"/>
    <w:rsid w:val="00461CA0"/>
    <w:rsid w:val="00461D0A"/>
    <w:rsid w:val="00461E37"/>
    <w:rsid w:val="0046207B"/>
    <w:rsid w:val="004620BF"/>
    <w:rsid w:val="004621F7"/>
    <w:rsid w:val="00462258"/>
    <w:rsid w:val="00462339"/>
    <w:rsid w:val="004623F3"/>
    <w:rsid w:val="004626F6"/>
    <w:rsid w:val="00462766"/>
    <w:rsid w:val="0046284B"/>
    <w:rsid w:val="0046291B"/>
    <w:rsid w:val="00462964"/>
    <w:rsid w:val="00462A6B"/>
    <w:rsid w:val="00462B24"/>
    <w:rsid w:val="00462D48"/>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BA1"/>
    <w:rsid w:val="00465C7C"/>
    <w:rsid w:val="00465CA2"/>
    <w:rsid w:val="00465DBB"/>
    <w:rsid w:val="00465E26"/>
    <w:rsid w:val="00465E30"/>
    <w:rsid w:val="00465E45"/>
    <w:rsid w:val="00465EB1"/>
    <w:rsid w:val="00465FB1"/>
    <w:rsid w:val="004661B8"/>
    <w:rsid w:val="00466292"/>
    <w:rsid w:val="0046632D"/>
    <w:rsid w:val="00466333"/>
    <w:rsid w:val="004664BB"/>
    <w:rsid w:val="00466552"/>
    <w:rsid w:val="0046659A"/>
    <w:rsid w:val="0046662A"/>
    <w:rsid w:val="00466649"/>
    <w:rsid w:val="004666D3"/>
    <w:rsid w:val="00466992"/>
    <w:rsid w:val="00466B1D"/>
    <w:rsid w:val="00466C69"/>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15"/>
    <w:rsid w:val="00467A84"/>
    <w:rsid w:val="00467B2A"/>
    <w:rsid w:val="00467BCD"/>
    <w:rsid w:val="00467C08"/>
    <w:rsid w:val="00467E1A"/>
    <w:rsid w:val="00467FA5"/>
    <w:rsid w:val="00470110"/>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75E"/>
    <w:rsid w:val="0047179C"/>
    <w:rsid w:val="00471851"/>
    <w:rsid w:val="00471895"/>
    <w:rsid w:val="00471911"/>
    <w:rsid w:val="004719F1"/>
    <w:rsid w:val="00471BB3"/>
    <w:rsid w:val="00471C93"/>
    <w:rsid w:val="00471DAD"/>
    <w:rsid w:val="00471E9D"/>
    <w:rsid w:val="00471EEE"/>
    <w:rsid w:val="00472023"/>
    <w:rsid w:val="00472024"/>
    <w:rsid w:val="00472359"/>
    <w:rsid w:val="00472415"/>
    <w:rsid w:val="004725B5"/>
    <w:rsid w:val="004725FE"/>
    <w:rsid w:val="004727C1"/>
    <w:rsid w:val="00472942"/>
    <w:rsid w:val="00472ADB"/>
    <w:rsid w:val="00472DC8"/>
    <w:rsid w:val="00473209"/>
    <w:rsid w:val="004732CD"/>
    <w:rsid w:val="00473348"/>
    <w:rsid w:val="0047339D"/>
    <w:rsid w:val="004733FF"/>
    <w:rsid w:val="004737AE"/>
    <w:rsid w:val="0047394A"/>
    <w:rsid w:val="00473A65"/>
    <w:rsid w:val="00473A9C"/>
    <w:rsid w:val="00473B00"/>
    <w:rsid w:val="00473B8C"/>
    <w:rsid w:val="00473D37"/>
    <w:rsid w:val="00473DA8"/>
    <w:rsid w:val="00473F6A"/>
    <w:rsid w:val="00474138"/>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6E"/>
    <w:rsid w:val="00475BF8"/>
    <w:rsid w:val="00475E92"/>
    <w:rsid w:val="00476137"/>
    <w:rsid w:val="004761B6"/>
    <w:rsid w:val="004761D0"/>
    <w:rsid w:val="004762AA"/>
    <w:rsid w:val="004762AB"/>
    <w:rsid w:val="004764C5"/>
    <w:rsid w:val="004764F4"/>
    <w:rsid w:val="00476518"/>
    <w:rsid w:val="00476584"/>
    <w:rsid w:val="0047669A"/>
    <w:rsid w:val="004768F7"/>
    <w:rsid w:val="00476914"/>
    <w:rsid w:val="0047694D"/>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EB9"/>
    <w:rsid w:val="00477F3B"/>
    <w:rsid w:val="00477F8B"/>
    <w:rsid w:val="004800B5"/>
    <w:rsid w:val="00480153"/>
    <w:rsid w:val="00480242"/>
    <w:rsid w:val="0048038F"/>
    <w:rsid w:val="0048062E"/>
    <w:rsid w:val="0048063E"/>
    <w:rsid w:val="004806A8"/>
    <w:rsid w:val="004806B6"/>
    <w:rsid w:val="004806F9"/>
    <w:rsid w:val="004807D8"/>
    <w:rsid w:val="00480B0C"/>
    <w:rsid w:val="00480B0E"/>
    <w:rsid w:val="00480C13"/>
    <w:rsid w:val="00480C3D"/>
    <w:rsid w:val="00480C7F"/>
    <w:rsid w:val="00480D03"/>
    <w:rsid w:val="00480D51"/>
    <w:rsid w:val="00480D7F"/>
    <w:rsid w:val="00480EFB"/>
    <w:rsid w:val="00480F58"/>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1F4A"/>
    <w:rsid w:val="004821CB"/>
    <w:rsid w:val="004822A0"/>
    <w:rsid w:val="00482306"/>
    <w:rsid w:val="004823A4"/>
    <w:rsid w:val="004823FD"/>
    <w:rsid w:val="004825C1"/>
    <w:rsid w:val="004825DC"/>
    <w:rsid w:val="0048265C"/>
    <w:rsid w:val="00482980"/>
    <w:rsid w:val="004829C1"/>
    <w:rsid w:val="00482A7E"/>
    <w:rsid w:val="00482B4E"/>
    <w:rsid w:val="00482C1D"/>
    <w:rsid w:val="00482D3E"/>
    <w:rsid w:val="00482EE9"/>
    <w:rsid w:val="00483188"/>
    <w:rsid w:val="00483261"/>
    <w:rsid w:val="004832C7"/>
    <w:rsid w:val="0048348A"/>
    <w:rsid w:val="0048350F"/>
    <w:rsid w:val="004835CC"/>
    <w:rsid w:val="004836DA"/>
    <w:rsid w:val="0048376A"/>
    <w:rsid w:val="0048392C"/>
    <w:rsid w:val="004839BB"/>
    <w:rsid w:val="00483B51"/>
    <w:rsid w:val="00483C12"/>
    <w:rsid w:val="00483CF0"/>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6F8"/>
    <w:rsid w:val="0048574F"/>
    <w:rsid w:val="004857C2"/>
    <w:rsid w:val="004858A7"/>
    <w:rsid w:val="00485B6A"/>
    <w:rsid w:val="00485D8A"/>
    <w:rsid w:val="00485E7C"/>
    <w:rsid w:val="00485E9A"/>
    <w:rsid w:val="00485EB5"/>
    <w:rsid w:val="00485F78"/>
    <w:rsid w:val="00485FDC"/>
    <w:rsid w:val="004864D3"/>
    <w:rsid w:val="004865DC"/>
    <w:rsid w:val="004865FB"/>
    <w:rsid w:val="00486696"/>
    <w:rsid w:val="00486743"/>
    <w:rsid w:val="0048675B"/>
    <w:rsid w:val="0048682A"/>
    <w:rsid w:val="00486954"/>
    <w:rsid w:val="00486B64"/>
    <w:rsid w:val="00486B93"/>
    <w:rsid w:val="00486C6C"/>
    <w:rsid w:val="00486D38"/>
    <w:rsid w:val="00486DE7"/>
    <w:rsid w:val="00486EAE"/>
    <w:rsid w:val="00486EE3"/>
    <w:rsid w:val="00486EE8"/>
    <w:rsid w:val="00486F2E"/>
    <w:rsid w:val="00486F84"/>
    <w:rsid w:val="00486F8C"/>
    <w:rsid w:val="004870FE"/>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0F2"/>
    <w:rsid w:val="00490109"/>
    <w:rsid w:val="0049015D"/>
    <w:rsid w:val="00490228"/>
    <w:rsid w:val="00490248"/>
    <w:rsid w:val="00490269"/>
    <w:rsid w:val="004902EB"/>
    <w:rsid w:val="00490459"/>
    <w:rsid w:val="00490533"/>
    <w:rsid w:val="00490787"/>
    <w:rsid w:val="00490794"/>
    <w:rsid w:val="00490796"/>
    <w:rsid w:val="00490831"/>
    <w:rsid w:val="00490878"/>
    <w:rsid w:val="004909D3"/>
    <w:rsid w:val="00490B8B"/>
    <w:rsid w:val="00490C11"/>
    <w:rsid w:val="00490E0D"/>
    <w:rsid w:val="00490E9A"/>
    <w:rsid w:val="00490FD5"/>
    <w:rsid w:val="0049119D"/>
    <w:rsid w:val="0049169D"/>
    <w:rsid w:val="00491756"/>
    <w:rsid w:val="0049179E"/>
    <w:rsid w:val="004917AB"/>
    <w:rsid w:val="00491A44"/>
    <w:rsid w:val="00491DF0"/>
    <w:rsid w:val="00491E64"/>
    <w:rsid w:val="00491F37"/>
    <w:rsid w:val="00491FFC"/>
    <w:rsid w:val="00492033"/>
    <w:rsid w:val="004920E2"/>
    <w:rsid w:val="004921C7"/>
    <w:rsid w:val="0049228E"/>
    <w:rsid w:val="004923A3"/>
    <w:rsid w:val="0049280D"/>
    <w:rsid w:val="0049286D"/>
    <w:rsid w:val="004928FB"/>
    <w:rsid w:val="0049294E"/>
    <w:rsid w:val="00492A04"/>
    <w:rsid w:val="00492C34"/>
    <w:rsid w:val="00492CA6"/>
    <w:rsid w:val="00492CB5"/>
    <w:rsid w:val="00492D1D"/>
    <w:rsid w:val="00492D5B"/>
    <w:rsid w:val="00492DF7"/>
    <w:rsid w:val="00492E4E"/>
    <w:rsid w:val="00493180"/>
    <w:rsid w:val="004931D2"/>
    <w:rsid w:val="00493239"/>
    <w:rsid w:val="00493504"/>
    <w:rsid w:val="00493584"/>
    <w:rsid w:val="00493631"/>
    <w:rsid w:val="004936BC"/>
    <w:rsid w:val="00493A2E"/>
    <w:rsid w:val="00493AC0"/>
    <w:rsid w:val="00493B3D"/>
    <w:rsid w:val="00493BB7"/>
    <w:rsid w:val="00493C49"/>
    <w:rsid w:val="00493C77"/>
    <w:rsid w:val="00493D66"/>
    <w:rsid w:val="00493D8D"/>
    <w:rsid w:val="00493DE6"/>
    <w:rsid w:val="00493F9C"/>
    <w:rsid w:val="004942D1"/>
    <w:rsid w:val="00494555"/>
    <w:rsid w:val="004946A5"/>
    <w:rsid w:val="004946F1"/>
    <w:rsid w:val="0049476D"/>
    <w:rsid w:val="00494826"/>
    <w:rsid w:val="00494847"/>
    <w:rsid w:val="00494910"/>
    <w:rsid w:val="00494A11"/>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E81"/>
    <w:rsid w:val="004A1F44"/>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683"/>
    <w:rsid w:val="004A4842"/>
    <w:rsid w:val="004A49A0"/>
    <w:rsid w:val="004A4A6D"/>
    <w:rsid w:val="004A4B16"/>
    <w:rsid w:val="004A4BC3"/>
    <w:rsid w:val="004A4BDA"/>
    <w:rsid w:val="004A4C1B"/>
    <w:rsid w:val="004A4C73"/>
    <w:rsid w:val="004A4C89"/>
    <w:rsid w:val="004A4FA5"/>
    <w:rsid w:val="004A4FAC"/>
    <w:rsid w:val="004A4FB8"/>
    <w:rsid w:val="004A506A"/>
    <w:rsid w:val="004A50E3"/>
    <w:rsid w:val="004A50FF"/>
    <w:rsid w:val="004A5115"/>
    <w:rsid w:val="004A5176"/>
    <w:rsid w:val="004A5353"/>
    <w:rsid w:val="004A5473"/>
    <w:rsid w:val="004A56DB"/>
    <w:rsid w:val="004A58F0"/>
    <w:rsid w:val="004A59A5"/>
    <w:rsid w:val="004A5B2A"/>
    <w:rsid w:val="004A5BDD"/>
    <w:rsid w:val="004A5D2C"/>
    <w:rsid w:val="004A5E21"/>
    <w:rsid w:val="004A5E64"/>
    <w:rsid w:val="004A5EB9"/>
    <w:rsid w:val="004A5F17"/>
    <w:rsid w:val="004A622D"/>
    <w:rsid w:val="004A6234"/>
    <w:rsid w:val="004A64C4"/>
    <w:rsid w:val="004A64E1"/>
    <w:rsid w:val="004A6527"/>
    <w:rsid w:val="004A6674"/>
    <w:rsid w:val="004A668A"/>
    <w:rsid w:val="004A67FF"/>
    <w:rsid w:val="004A68A7"/>
    <w:rsid w:val="004A6949"/>
    <w:rsid w:val="004A6AB1"/>
    <w:rsid w:val="004A6BB6"/>
    <w:rsid w:val="004A6C83"/>
    <w:rsid w:val="004A6C8F"/>
    <w:rsid w:val="004A6DA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C58"/>
    <w:rsid w:val="004A7DAD"/>
    <w:rsid w:val="004A7E9F"/>
    <w:rsid w:val="004A7F41"/>
    <w:rsid w:val="004B0073"/>
    <w:rsid w:val="004B0079"/>
    <w:rsid w:val="004B009F"/>
    <w:rsid w:val="004B00D6"/>
    <w:rsid w:val="004B01A2"/>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CA7"/>
    <w:rsid w:val="004B3F17"/>
    <w:rsid w:val="004B3F34"/>
    <w:rsid w:val="004B40FE"/>
    <w:rsid w:val="004B4248"/>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2E7"/>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2C"/>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4F"/>
    <w:rsid w:val="004C0599"/>
    <w:rsid w:val="004C0621"/>
    <w:rsid w:val="004C0669"/>
    <w:rsid w:val="004C083C"/>
    <w:rsid w:val="004C08B6"/>
    <w:rsid w:val="004C09F5"/>
    <w:rsid w:val="004C0BB3"/>
    <w:rsid w:val="004C0BD8"/>
    <w:rsid w:val="004C0BE1"/>
    <w:rsid w:val="004C0DBF"/>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7E"/>
    <w:rsid w:val="004C20B0"/>
    <w:rsid w:val="004C20B8"/>
    <w:rsid w:val="004C2121"/>
    <w:rsid w:val="004C22E5"/>
    <w:rsid w:val="004C234A"/>
    <w:rsid w:val="004C2386"/>
    <w:rsid w:val="004C249F"/>
    <w:rsid w:val="004C24C3"/>
    <w:rsid w:val="004C254D"/>
    <w:rsid w:val="004C263B"/>
    <w:rsid w:val="004C2894"/>
    <w:rsid w:val="004C2967"/>
    <w:rsid w:val="004C2A53"/>
    <w:rsid w:val="004C2D89"/>
    <w:rsid w:val="004C2DAF"/>
    <w:rsid w:val="004C2E47"/>
    <w:rsid w:val="004C2EB0"/>
    <w:rsid w:val="004C2F27"/>
    <w:rsid w:val="004C2F39"/>
    <w:rsid w:val="004C3133"/>
    <w:rsid w:val="004C315F"/>
    <w:rsid w:val="004C3255"/>
    <w:rsid w:val="004C33B3"/>
    <w:rsid w:val="004C342F"/>
    <w:rsid w:val="004C3669"/>
    <w:rsid w:val="004C371B"/>
    <w:rsid w:val="004C3845"/>
    <w:rsid w:val="004C38FE"/>
    <w:rsid w:val="004C3949"/>
    <w:rsid w:val="004C3A55"/>
    <w:rsid w:val="004C3A83"/>
    <w:rsid w:val="004C3AA9"/>
    <w:rsid w:val="004C3B95"/>
    <w:rsid w:val="004C3C3A"/>
    <w:rsid w:val="004C3C4E"/>
    <w:rsid w:val="004C3E3B"/>
    <w:rsid w:val="004C3E86"/>
    <w:rsid w:val="004C3F2F"/>
    <w:rsid w:val="004C3F50"/>
    <w:rsid w:val="004C406F"/>
    <w:rsid w:val="004C4168"/>
    <w:rsid w:val="004C41D8"/>
    <w:rsid w:val="004C4218"/>
    <w:rsid w:val="004C43A1"/>
    <w:rsid w:val="004C45D8"/>
    <w:rsid w:val="004C4615"/>
    <w:rsid w:val="004C4B67"/>
    <w:rsid w:val="004C4BB4"/>
    <w:rsid w:val="004C4F18"/>
    <w:rsid w:val="004C4F58"/>
    <w:rsid w:val="004C51C4"/>
    <w:rsid w:val="004C51DD"/>
    <w:rsid w:val="004C52AB"/>
    <w:rsid w:val="004C537A"/>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4AC"/>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5B7"/>
    <w:rsid w:val="004C7614"/>
    <w:rsid w:val="004C7672"/>
    <w:rsid w:val="004C786B"/>
    <w:rsid w:val="004C795A"/>
    <w:rsid w:val="004C79E4"/>
    <w:rsid w:val="004C7A23"/>
    <w:rsid w:val="004C7C86"/>
    <w:rsid w:val="004C7DBF"/>
    <w:rsid w:val="004C7E2E"/>
    <w:rsid w:val="004C7EAD"/>
    <w:rsid w:val="004D006C"/>
    <w:rsid w:val="004D0107"/>
    <w:rsid w:val="004D024E"/>
    <w:rsid w:val="004D0253"/>
    <w:rsid w:val="004D033B"/>
    <w:rsid w:val="004D04BD"/>
    <w:rsid w:val="004D06E9"/>
    <w:rsid w:val="004D07C4"/>
    <w:rsid w:val="004D0803"/>
    <w:rsid w:val="004D095C"/>
    <w:rsid w:val="004D0A0D"/>
    <w:rsid w:val="004D0D53"/>
    <w:rsid w:val="004D0E94"/>
    <w:rsid w:val="004D0ED7"/>
    <w:rsid w:val="004D0F26"/>
    <w:rsid w:val="004D0F44"/>
    <w:rsid w:val="004D0FD0"/>
    <w:rsid w:val="004D1025"/>
    <w:rsid w:val="004D10BA"/>
    <w:rsid w:val="004D1208"/>
    <w:rsid w:val="004D13F2"/>
    <w:rsid w:val="004D13F8"/>
    <w:rsid w:val="004D140A"/>
    <w:rsid w:val="004D14DF"/>
    <w:rsid w:val="004D15C7"/>
    <w:rsid w:val="004D171E"/>
    <w:rsid w:val="004D1B25"/>
    <w:rsid w:val="004D1C2B"/>
    <w:rsid w:val="004D1C30"/>
    <w:rsid w:val="004D1D91"/>
    <w:rsid w:val="004D1DD7"/>
    <w:rsid w:val="004D1E3F"/>
    <w:rsid w:val="004D1FF7"/>
    <w:rsid w:val="004D210B"/>
    <w:rsid w:val="004D2217"/>
    <w:rsid w:val="004D235B"/>
    <w:rsid w:val="004D257A"/>
    <w:rsid w:val="004D2668"/>
    <w:rsid w:val="004D26E2"/>
    <w:rsid w:val="004D2744"/>
    <w:rsid w:val="004D2765"/>
    <w:rsid w:val="004D2793"/>
    <w:rsid w:val="004D28E9"/>
    <w:rsid w:val="004D28EA"/>
    <w:rsid w:val="004D2A27"/>
    <w:rsid w:val="004D2B2D"/>
    <w:rsid w:val="004D2B4A"/>
    <w:rsid w:val="004D2B7A"/>
    <w:rsid w:val="004D2CA8"/>
    <w:rsid w:val="004D2D3E"/>
    <w:rsid w:val="004D2DBC"/>
    <w:rsid w:val="004D2E15"/>
    <w:rsid w:val="004D2F87"/>
    <w:rsid w:val="004D2F89"/>
    <w:rsid w:val="004D3181"/>
    <w:rsid w:val="004D324D"/>
    <w:rsid w:val="004D34F5"/>
    <w:rsid w:val="004D3593"/>
    <w:rsid w:val="004D35F8"/>
    <w:rsid w:val="004D3786"/>
    <w:rsid w:val="004D379D"/>
    <w:rsid w:val="004D37FD"/>
    <w:rsid w:val="004D394E"/>
    <w:rsid w:val="004D3BA5"/>
    <w:rsid w:val="004D3CEC"/>
    <w:rsid w:val="004D3E71"/>
    <w:rsid w:val="004D3F23"/>
    <w:rsid w:val="004D4015"/>
    <w:rsid w:val="004D40A2"/>
    <w:rsid w:val="004D433A"/>
    <w:rsid w:val="004D43C1"/>
    <w:rsid w:val="004D447F"/>
    <w:rsid w:val="004D44A8"/>
    <w:rsid w:val="004D451C"/>
    <w:rsid w:val="004D4619"/>
    <w:rsid w:val="004D4877"/>
    <w:rsid w:val="004D48E5"/>
    <w:rsid w:val="004D4A7C"/>
    <w:rsid w:val="004D4C28"/>
    <w:rsid w:val="004D4C62"/>
    <w:rsid w:val="004D4DB4"/>
    <w:rsid w:val="004D50A3"/>
    <w:rsid w:val="004D51A9"/>
    <w:rsid w:val="004D51DB"/>
    <w:rsid w:val="004D5345"/>
    <w:rsid w:val="004D547A"/>
    <w:rsid w:val="004D5624"/>
    <w:rsid w:val="004D576A"/>
    <w:rsid w:val="004D580B"/>
    <w:rsid w:val="004D5839"/>
    <w:rsid w:val="004D5943"/>
    <w:rsid w:val="004D594F"/>
    <w:rsid w:val="004D59C1"/>
    <w:rsid w:val="004D5C38"/>
    <w:rsid w:val="004D5C84"/>
    <w:rsid w:val="004D5CFB"/>
    <w:rsid w:val="004D5E59"/>
    <w:rsid w:val="004D6174"/>
    <w:rsid w:val="004D6192"/>
    <w:rsid w:val="004D6321"/>
    <w:rsid w:val="004D638E"/>
    <w:rsid w:val="004D64D5"/>
    <w:rsid w:val="004D66BD"/>
    <w:rsid w:val="004D6865"/>
    <w:rsid w:val="004D68B9"/>
    <w:rsid w:val="004D691D"/>
    <w:rsid w:val="004D6B47"/>
    <w:rsid w:val="004D6C64"/>
    <w:rsid w:val="004D6D39"/>
    <w:rsid w:val="004D6EAF"/>
    <w:rsid w:val="004D70E2"/>
    <w:rsid w:val="004D71A3"/>
    <w:rsid w:val="004D7360"/>
    <w:rsid w:val="004D736C"/>
    <w:rsid w:val="004D73AB"/>
    <w:rsid w:val="004D757A"/>
    <w:rsid w:val="004D7626"/>
    <w:rsid w:val="004D7705"/>
    <w:rsid w:val="004D786C"/>
    <w:rsid w:val="004D7966"/>
    <w:rsid w:val="004D7A1C"/>
    <w:rsid w:val="004D7A4D"/>
    <w:rsid w:val="004D7AEA"/>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B93"/>
    <w:rsid w:val="004E0D9E"/>
    <w:rsid w:val="004E0FBD"/>
    <w:rsid w:val="004E10FE"/>
    <w:rsid w:val="004E11A7"/>
    <w:rsid w:val="004E11F8"/>
    <w:rsid w:val="004E1268"/>
    <w:rsid w:val="004E13B7"/>
    <w:rsid w:val="004E1402"/>
    <w:rsid w:val="004E14AC"/>
    <w:rsid w:val="004E14CE"/>
    <w:rsid w:val="004E14D7"/>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63"/>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1"/>
    <w:rsid w:val="004E347F"/>
    <w:rsid w:val="004E3510"/>
    <w:rsid w:val="004E35F1"/>
    <w:rsid w:val="004E37CE"/>
    <w:rsid w:val="004E3819"/>
    <w:rsid w:val="004E3990"/>
    <w:rsid w:val="004E3A35"/>
    <w:rsid w:val="004E3B01"/>
    <w:rsid w:val="004E3B24"/>
    <w:rsid w:val="004E3C62"/>
    <w:rsid w:val="004E3D49"/>
    <w:rsid w:val="004E3E10"/>
    <w:rsid w:val="004E3E5C"/>
    <w:rsid w:val="004E3E98"/>
    <w:rsid w:val="004E403F"/>
    <w:rsid w:val="004E404A"/>
    <w:rsid w:val="004E4334"/>
    <w:rsid w:val="004E444A"/>
    <w:rsid w:val="004E44ED"/>
    <w:rsid w:val="004E459C"/>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6F7"/>
    <w:rsid w:val="004E57E3"/>
    <w:rsid w:val="004E5CB2"/>
    <w:rsid w:val="004E5D56"/>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137"/>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45"/>
    <w:rsid w:val="004F00DE"/>
    <w:rsid w:val="004F015E"/>
    <w:rsid w:val="004F0238"/>
    <w:rsid w:val="004F0318"/>
    <w:rsid w:val="004F06B9"/>
    <w:rsid w:val="004F071D"/>
    <w:rsid w:val="004F0750"/>
    <w:rsid w:val="004F07C0"/>
    <w:rsid w:val="004F095E"/>
    <w:rsid w:val="004F0AB3"/>
    <w:rsid w:val="004F0AD7"/>
    <w:rsid w:val="004F0B62"/>
    <w:rsid w:val="004F0BE5"/>
    <w:rsid w:val="004F0DB4"/>
    <w:rsid w:val="004F0E1F"/>
    <w:rsid w:val="004F0E58"/>
    <w:rsid w:val="004F0F2E"/>
    <w:rsid w:val="004F0F6B"/>
    <w:rsid w:val="004F14FA"/>
    <w:rsid w:val="004F1558"/>
    <w:rsid w:val="004F1712"/>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0AF"/>
    <w:rsid w:val="004F3191"/>
    <w:rsid w:val="004F31CA"/>
    <w:rsid w:val="004F33AA"/>
    <w:rsid w:val="004F359C"/>
    <w:rsid w:val="004F39A9"/>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4"/>
    <w:rsid w:val="004F51A6"/>
    <w:rsid w:val="004F5275"/>
    <w:rsid w:val="004F5460"/>
    <w:rsid w:val="004F5680"/>
    <w:rsid w:val="004F56AD"/>
    <w:rsid w:val="004F57A5"/>
    <w:rsid w:val="004F57B9"/>
    <w:rsid w:val="004F5835"/>
    <w:rsid w:val="004F5D4E"/>
    <w:rsid w:val="004F5D61"/>
    <w:rsid w:val="004F5E98"/>
    <w:rsid w:val="004F5EE9"/>
    <w:rsid w:val="004F5EF2"/>
    <w:rsid w:val="004F5F2B"/>
    <w:rsid w:val="004F6177"/>
    <w:rsid w:val="004F620A"/>
    <w:rsid w:val="004F6262"/>
    <w:rsid w:val="004F62D1"/>
    <w:rsid w:val="004F64DC"/>
    <w:rsid w:val="004F6564"/>
    <w:rsid w:val="004F65D6"/>
    <w:rsid w:val="004F661F"/>
    <w:rsid w:val="004F6769"/>
    <w:rsid w:val="004F684A"/>
    <w:rsid w:val="004F6A04"/>
    <w:rsid w:val="004F6AAF"/>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7C"/>
    <w:rsid w:val="00500B88"/>
    <w:rsid w:val="00500BE9"/>
    <w:rsid w:val="00500C4E"/>
    <w:rsid w:val="00500C7F"/>
    <w:rsid w:val="00500CAB"/>
    <w:rsid w:val="00500EFC"/>
    <w:rsid w:val="005010CE"/>
    <w:rsid w:val="005011C3"/>
    <w:rsid w:val="005011CA"/>
    <w:rsid w:val="005011D3"/>
    <w:rsid w:val="0050123E"/>
    <w:rsid w:val="0050146A"/>
    <w:rsid w:val="00501567"/>
    <w:rsid w:val="00501633"/>
    <w:rsid w:val="00501753"/>
    <w:rsid w:val="00501857"/>
    <w:rsid w:val="00501914"/>
    <w:rsid w:val="005019AD"/>
    <w:rsid w:val="00501B3F"/>
    <w:rsid w:val="00501CBA"/>
    <w:rsid w:val="00501CCE"/>
    <w:rsid w:val="00501E08"/>
    <w:rsid w:val="00501F56"/>
    <w:rsid w:val="00501FEC"/>
    <w:rsid w:val="005020A5"/>
    <w:rsid w:val="005021E2"/>
    <w:rsid w:val="00502300"/>
    <w:rsid w:val="0050252D"/>
    <w:rsid w:val="00502578"/>
    <w:rsid w:val="0050260C"/>
    <w:rsid w:val="0050279E"/>
    <w:rsid w:val="005028DD"/>
    <w:rsid w:val="005028EB"/>
    <w:rsid w:val="00502A5B"/>
    <w:rsid w:val="00502A8B"/>
    <w:rsid w:val="00502ABA"/>
    <w:rsid w:val="00502B84"/>
    <w:rsid w:val="00502D08"/>
    <w:rsid w:val="00502D55"/>
    <w:rsid w:val="00502D67"/>
    <w:rsid w:val="00502E35"/>
    <w:rsid w:val="00502E5D"/>
    <w:rsid w:val="00502E7C"/>
    <w:rsid w:val="00502F6A"/>
    <w:rsid w:val="00502FAF"/>
    <w:rsid w:val="0050305B"/>
    <w:rsid w:val="00503160"/>
    <w:rsid w:val="005032BF"/>
    <w:rsid w:val="00503398"/>
    <w:rsid w:val="00503754"/>
    <w:rsid w:val="00503798"/>
    <w:rsid w:val="005039D8"/>
    <w:rsid w:val="00503C04"/>
    <w:rsid w:val="00503CB2"/>
    <w:rsid w:val="00503D8E"/>
    <w:rsid w:val="00503E21"/>
    <w:rsid w:val="00503E2D"/>
    <w:rsid w:val="00503E40"/>
    <w:rsid w:val="00503E6C"/>
    <w:rsid w:val="00503EB6"/>
    <w:rsid w:val="00503EF6"/>
    <w:rsid w:val="00503F5C"/>
    <w:rsid w:val="00504051"/>
    <w:rsid w:val="00504288"/>
    <w:rsid w:val="005042EF"/>
    <w:rsid w:val="00504323"/>
    <w:rsid w:val="005043A1"/>
    <w:rsid w:val="005043DB"/>
    <w:rsid w:val="0050443E"/>
    <w:rsid w:val="00504502"/>
    <w:rsid w:val="005045C9"/>
    <w:rsid w:val="00504658"/>
    <w:rsid w:val="0050469B"/>
    <w:rsid w:val="0050495F"/>
    <w:rsid w:val="00504B9D"/>
    <w:rsid w:val="00504BA2"/>
    <w:rsid w:val="00504BC1"/>
    <w:rsid w:val="00504C34"/>
    <w:rsid w:val="00504D6E"/>
    <w:rsid w:val="00504DAF"/>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180"/>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7D"/>
    <w:rsid w:val="0051069A"/>
    <w:rsid w:val="00510757"/>
    <w:rsid w:val="0051082D"/>
    <w:rsid w:val="00510975"/>
    <w:rsid w:val="00510AAA"/>
    <w:rsid w:val="00510AFC"/>
    <w:rsid w:val="00510C16"/>
    <w:rsid w:val="00510C3D"/>
    <w:rsid w:val="00510C58"/>
    <w:rsid w:val="00510CBA"/>
    <w:rsid w:val="00510EF2"/>
    <w:rsid w:val="00510FB5"/>
    <w:rsid w:val="00510FFB"/>
    <w:rsid w:val="00511079"/>
    <w:rsid w:val="005110F6"/>
    <w:rsid w:val="00511264"/>
    <w:rsid w:val="00511267"/>
    <w:rsid w:val="00511353"/>
    <w:rsid w:val="00511429"/>
    <w:rsid w:val="005114C4"/>
    <w:rsid w:val="00511665"/>
    <w:rsid w:val="0051175A"/>
    <w:rsid w:val="00511893"/>
    <w:rsid w:val="00511922"/>
    <w:rsid w:val="005119CD"/>
    <w:rsid w:val="00511A63"/>
    <w:rsid w:val="00511A91"/>
    <w:rsid w:val="00511B3E"/>
    <w:rsid w:val="00511C4B"/>
    <w:rsid w:val="00511D83"/>
    <w:rsid w:val="00511DBB"/>
    <w:rsid w:val="00511DE5"/>
    <w:rsid w:val="005120E6"/>
    <w:rsid w:val="00512182"/>
    <w:rsid w:val="00512352"/>
    <w:rsid w:val="005123CF"/>
    <w:rsid w:val="00512595"/>
    <w:rsid w:val="00512663"/>
    <w:rsid w:val="00512676"/>
    <w:rsid w:val="005126B3"/>
    <w:rsid w:val="00512AF2"/>
    <w:rsid w:val="00512C6B"/>
    <w:rsid w:val="00512D17"/>
    <w:rsid w:val="00512D58"/>
    <w:rsid w:val="00512D82"/>
    <w:rsid w:val="00512ED5"/>
    <w:rsid w:val="00513008"/>
    <w:rsid w:val="0051330B"/>
    <w:rsid w:val="0051334A"/>
    <w:rsid w:val="00513369"/>
    <w:rsid w:val="005133A5"/>
    <w:rsid w:val="005133D8"/>
    <w:rsid w:val="0051345E"/>
    <w:rsid w:val="00513714"/>
    <w:rsid w:val="00513803"/>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7AC"/>
    <w:rsid w:val="00514805"/>
    <w:rsid w:val="00514815"/>
    <w:rsid w:val="005148D4"/>
    <w:rsid w:val="005148FF"/>
    <w:rsid w:val="00514959"/>
    <w:rsid w:val="005149ED"/>
    <w:rsid w:val="00514B5C"/>
    <w:rsid w:val="00514BCE"/>
    <w:rsid w:val="00514D6D"/>
    <w:rsid w:val="00514F3B"/>
    <w:rsid w:val="00514FF1"/>
    <w:rsid w:val="005150DC"/>
    <w:rsid w:val="005150F6"/>
    <w:rsid w:val="0051514C"/>
    <w:rsid w:val="005152A6"/>
    <w:rsid w:val="005152C3"/>
    <w:rsid w:val="00515349"/>
    <w:rsid w:val="00515422"/>
    <w:rsid w:val="00515519"/>
    <w:rsid w:val="0051553C"/>
    <w:rsid w:val="005155F4"/>
    <w:rsid w:val="00515600"/>
    <w:rsid w:val="00515752"/>
    <w:rsid w:val="005157AC"/>
    <w:rsid w:val="00515980"/>
    <w:rsid w:val="00515A2A"/>
    <w:rsid w:val="00515A70"/>
    <w:rsid w:val="00515BCF"/>
    <w:rsid w:val="00515BD3"/>
    <w:rsid w:val="00515F6E"/>
    <w:rsid w:val="00516009"/>
    <w:rsid w:val="00516172"/>
    <w:rsid w:val="0051635F"/>
    <w:rsid w:val="005163B4"/>
    <w:rsid w:val="005163BB"/>
    <w:rsid w:val="005163DA"/>
    <w:rsid w:val="00516666"/>
    <w:rsid w:val="00516786"/>
    <w:rsid w:val="00516834"/>
    <w:rsid w:val="00516B09"/>
    <w:rsid w:val="00516BA5"/>
    <w:rsid w:val="00516C82"/>
    <w:rsid w:val="00516D12"/>
    <w:rsid w:val="00516DA6"/>
    <w:rsid w:val="00516DAB"/>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19"/>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0FA0"/>
    <w:rsid w:val="0052113F"/>
    <w:rsid w:val="005211BA"/>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4B8"/>
    <w:rsid w:val="00522657"/>
    <w:rsid w:val="00522672"/>
    <w:rsid w:val="0052270A"/>
    <w:rsid w:val="005228EC"/>
    <w:rsid w:val="00522A3A"/>
    <w:rsid w:val="00522A56"/>
    <w:rsid w:val="00522A84"/>
    <w:rsid w:val="00522CAE"/>
    <w:rsid w:val="00522DCD"/>
    <w:rsid w:val="00522FA6"/>
    <w:rsid w:val="00522FAD"/>
    <w:rsid w:val="00522FE9"/>
    <w:rsid w:val="0052305A"/>
    <w:rsid w:val="00523091"/>
    <w:rsid w:val="0052327E"/>
    <w:rsid w:val="0052331B"/>
    <w:rsid w:val="00523377"/>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1E"/>
    <w:rsid w:val="00524EF4"/>
    <w:rsid w:val="00524EFB"/>
    <w:rsid w:val="00524FA9"/>
    <w:rsid w:val="00524FC5"/>
    <w:rsid w:val="00525006"/>
    <w:rsid w:val="00525093"/>
    <w:rsid w:val="00525272"/>
    <w:rsid w:val="005252B8"/>
    <w:rsid w:val="00525309"/>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3B"/>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128"/>
    <w:rsid w:val="00527256"/>
    <w:rsid w:val="005275B3"/>
    <w:rsid w:val="00527618"/>
    <w:rsid w:val="005276BC"/>
    <w:rsid w:val="00527818"/>
    <w:rsid w:val="0052793F"/>
    <w:rsid w:val="0052795F"/>
    <w:rsid w:val="00527AE9"/>
    <w:rsid w:val="00527CAE"/>
    <w:rsid w:val="00527CE9"/>
    <w:rsid w:val="00527D44"/>
    <w:rsid w:val="00527E6D"/>
    <w:rsid w:val="00527E82"/>
    <w:rsid w:val="0053015A"/>
    <w:rsid w:val="00530309"/>
    <w:rsid w:val="0053039C"/>
    <w:rsid w:val="00530403"/>
    <w:rsid w:val="00530465"/>
    <w:rsid w:val="005304C7"/>
    <w:rsid w:val="0053057F"/>
    <w:rsid w:val="005307F2"/>
    <w:rsid w:val="00530829"/>
    <w:rsid w:val="00530836"/>
    <w:rsid w:val="005309BE"/>
    <w:rsid w:val="00530A34"/>
    <w:rsid w:val="00530BE1"/>
    <w:rsid w:val="00530CDC"/>
    <w:rsid w:val="00530F9C"/>
    <w:rsid w:val="00530FFB"/>
    <w:rsid w:val="00530FFF"/>
    <w:rsid w:val="005311B2"/>
    <w:rsid w:val="005312A1"/>
    <w:rsid w:val="005314B2"/>
    <w:rsid w:val="00531AD1"/>
    <w:rsid w:val="00531BDA"/>
    <w:rsid w:val="00531DD5"/>
    <w:rsid w:val="00531E10"/>
    <w:rsid w:val="00531EE1"/>
    <w:rsid w:val="00531FA3"/>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C2B"/>
    <w:rsid w:val="00532D0D"/>
    <w:rsid w:val="00532E14"/>
    <w:rsid w:val="00532F07"/>
    <w:rsid w:val="00532F27"/>
    <w:rsid w:val="00533022"/>
    <w:rsid w:val="005331C2"/>
    <w:rsid w:val="005332C6"/>
    <w:rsid w:val="00533529"/>
    <w:rsid w:val="00533574"/>
    <w:rsid w:val="005335A1"/>
    <w:rsid w:val="00533664"/>
    <w:rsid w:val="00533681"/>
    <w:rsid w:val="005336AA"/>
    <w:rsid w:val="005336BA"/>
    <w:rsid w:val="005337FA"/>
    <w:rsid w:val="0053391F"/>
    <w:rsid w:val="0053395C"/>
    <w:rsid w:val="00533A90"/>
    <w:rsid w:val="00533B3B"/>
    <w:rsid w:val="00533B77"/>
    <w:rsid w:val="00533E8B"/>
    <w:rsid w:val="00533EA9"/>
    <w:rsid w:val="00533EE7"/>
    <w:rsid w:val="00533F4B"/>
    <w:rsid w:val="00533F54"/>
    <w:rsid w:val="00533FAD"/>
    <w:rsid w:val="00533FB7"/>
    <w:rsid w:val="00533FD2"/>
    <w:rsid w:val="00534109"/>
    <w:rsid w:val="0053421D"/>
    <w:rsid w:val="00534328"/>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AF3"/>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294"/>
    <w:rsid w:val="0053737E"/>
    <w:rsid w:val="0053744A"/>
    <w:rsid w:val="005376C1"/>
    <w:rsid w:val="0053773A"/>
    <w:rsid w:val="0053776D"/>
    <w:rsid w:val="00537785"/>
    <w:rsid w:val="005377D0"/>
    <w:rsid w:val="00537A3D"/>
    <w:rsid w:val="00537ACE"/>
    <w:rsid w:val="00537BDB"/>
    <w:rsid w:val="00537CB8"/>
    <w:rsid w:val="00537CD7"/>
    <w:rsid w:val="00537DCE"/>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97"/>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2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79A"/>
    <w:rsid w:val="0054396D"/>
    <w:rsid w:val="0054397E"/>
    <w:rsid w:val="00543A0F"/>
    <w:rsid w:val="00543A74"/>
    <w:rsid w:val="00543AE3"/>
    <w:rsid w:val="00543B40"/>
    <w:rsid w:val="00543BC9"/>
    <w:rsid w:val="00543D15"/>
    <w:rsid w:val="00543EA9"/>
    <w:rsid w:val="00543FA4"/>
    <w:rsid w:val="00543FFE"/>
    <w:rsid w:val="00544167"/>
    <w:rsid w:val="005441BB"/>
    <w:rsid w:val="00544274"/>
    <w:rsid w:val="005443D2"/>
    <w:rsid w:val="005444DA"/>
    <w:rsid w:val="00544647"/>
    <w:rsid w:val="005446FB"/>
    <w:rsid w:val="005447C3"/>
    <w:rsid w:val="00544848"/>
    <w:rsid w:val="005448D3"/>
    <w:rsid w:val="005448DA"/>
    <w:rsid w:val="00544995"/>
    <w:rsid w:val="00544AD3"/>
    <w:rsid w:val="00544C42"/>
    <w:rsid w:val="00544C4A"/>
    <w:rsid w:val="00544C96"/>
    <w:rsid w:val="00544CBA"/>
    <w:rsid w:val="00544DAB"/>
    <w:rsid w:val="00544E91"/>
    <w:rsid w:val="00544F4B"/>
    <w:rsid w:val="00544F5F"/>
    <w:rsid w:val="00545235"/>
    <w:rsid w:val="0054525B"/>
    <w:rsid w:val="0054526E"/>
    <w:rsid w:val="00545286"/>
    <w:rsid w:val="0054536A"/>
    <w:rsid w:val="00545402"/>
    <w:rsid w:val="00545676"/>
    <w:rsid w:val="0054570D"/>
    <w:rsid w:val="00545749"/>
    <w:rsid w:val="005457C9"/>
    <w:rsid w:val="0054591D"/>
    <w:rsid w:val="00545B25"/>
    <w:rsid w:val="00545C29"/>
    <w:rsid w:val="00545CA7"/>
    <w:rsid w:val="00545D2D"/>
    <w:rsid w:val="00545E1C"/>
    <w:rsid w:val="00545E41"/>
    <w:rsid w:val="00545EAC"/>
    <w:rsid w:val="00545EC0"/>
    <w:rsid w:val="00545F81"/>
    <w:rsid w:val="0054608D"/>
    <w:rsid w:val="005460B2"/>
    <w:rsid w:val="005460BC"/>
    <w:rsid w:val="005461F7"/>
    <w:rsid w:val="00546333"/>
    <w:rsid w:val="00546419"/>
    <w:rsid w:val="0054641C"/>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38D"/>
    <w:rsid w:val="0054750F"/>
    <w:rsid w:val="005475D7"/>
    <w:rsid w:val="0054774B"/>
    <w:rsid w:val="005477A1"/>
    <w:rsid w:val="005477DA"/>
    <w:rsid w:val="00547A84"/>
    <w:rsid w:val="00547ABA"/>
    <w:rsid w:val="00547E48"/>
    <w:rsid w:val="00547EF3"/>
    <w:rsid w:val="00547FA1"/>
    <w:rsid w:val="00547FDB"/>
    <w:rsid w:val="005500C3"/>
    <w:rsid w:val="0055013B"/>
    <w:rsid w:val="00550147"/>
    <w:rsid w:val="0055030A"/>
    <w:rsid w:val="0055034C"/>
    <w:rsid w:val="005503E4"/>
    <w:rsid w:val="0055047A"/>
    <w:rsid w:val="00550587"/>
    <w:rsid w:val="005507E8"/>
    <w:rsid w:val="005509C4"/>
    <w:rsid w:val="00550A16"/>
    <w:rsid w:val="00550BBF"/>
    <w:rsid w:val="00550C21"/>
    <w:rsid w:val="00550D56"/>
    <w:rsid w:val="00550E7C"/>
    <w:rsid w:val="00550ECA"/>
    <w:rsid w:val="00550F6B"/>
    <w:rsid w:val="00550F73"/>
    <w:rsid w:val="0055106B"/>
    <w:rsid w:val="0055111A"/>
    <w:rsid w:val="00551121"/>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063"/>
    <w:rsid w:val="00552164"/>
    <w:rsid w:val="005523DD"/>
    <w:rsid w:val="00552511"/>
    <w:rsid w:val="0055254C"/>
    <w:rsid w:val="005526A0"/>
    <w:rsid w:val="0055270A"/>
    <w:rsid w:val="00552736"/>
    <w:rsid w:val="00552748"/>
    <w:rsid w:val="00552881"/>
    <w:rsid w:val="005528B0"/>
    <w:rsid w:val="00552A89"/>
    <w:rsid w:val="00552C40"/>
    <w:rsid w:val="00552CAD"/>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77D"/>
    <w:rsid w:val="0055488F"/>
    <w:rsid w:val="005548B6"/>
    <w:rsid w:val="00554A32"/>
    <w:rsid w:val="00554AEB"/>
    <w:rsid w:val="00554B56"/>
    <w:rsid w:val="00554B82"/>
    <w:rsid w:val="00554BE7"/>
    <w:rsid w:val="00554E78"/>
    <w:rsid w:val="00554F5A"/>
    <w:rsid w:val="00554FD3"/>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8E9"/>
    <w:rsid w:val="005569D8"/>
    <w:rsid w:val="00556AA8"/>
    <w:rsid w:val="00556BE7"/>
    <w:rsid w:val="00556C66"/>
    <w:rsid w:val="00556C88"/>
    <w:rsid w:val="00556DF4"/>
    <w:rsid w:val="00556E3C"/>
    <w:rsid w:val="00556F31"/>
    <w:rsid w:val="00556F98"/>
    <w:rsid w:val="00556FAF"/>
    <w:rsid w:val="0055706D"/>
    <w:rsid w:val="0055730A"/>
    <w:rsid w:val="005573C9"/>
    <w:rsid w:val="0055782A"/>
    <w:rsid w:val="0055784C"/>
    <w:rsid w:val="00557A21"/>
    <w:rsid w:val="00557A88"/>
    <w:rsid w:val="00557B48"/>
    <w:rsid w:val="00557BD2"/>
    <w:rsid w:val="00557C19"/>
    <w:rsid w:val="00557C29"/>
    <w:rsid w:val="00557DB6"/>
    <w:rsid w:val="00557E17"/>
    <w:rsid w:val="00560331"/>
    <w:rsid w:val="005603CE"/>
    <w:rsid w:val="005606C8"/>
    <w:rsid w:val="0056092A"/>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CAA"/>
    <w:rsid w:val="00561CCE"/>
    <w:rsid w:val="00561D0A"/>
    <w:rsid w:val="005622A4"/>
    <w:rsid w:val="00562384"/>
    <w:rsid w:val="005623AE"/>
    <w:rsid w:val="005623D3"/>
    <w:rsid w:val="00562675"/>
    <w:rsid w:val="0056293D"/>
    <w:rsid w:val="00562B26"/>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5A7"/>
    <w:rsid w:val="00563648"/>
    <w:rsid w:val="005636A6"/>
    <w:rsid w:val="00563831"/>
    <w:rsid w:val="00563CC2"/>
    <w:rsid w:val="00563E73"/>
    <w:rsid w:val="00563FCD"/>
    <w:rsid w:val="0056420F"/>
    <w:rsid w:val="00564272"/>
    <w:rsid w:val="005643D7"/>
    <w:rsid w:val="005644F2"/>
    <w:rsid w:val="0056456C"/>
    <w:rsid w:val="005649BC"/>
    <w:rsid w:val="00564B18"/>
    <w:rsid w:val="00564C1C"/>
    <w:rsid w:val="00564C60"/>
    <w:rsid w:val="00564C76"/>
    <w:rsid w:val="00564C8B"/>
    <w:rsid w:val="00564CFF"/>
    <w:rsid w:val="00564F4A"/>
    <w:rsid w:val="00565157"/>
    <w:rsid w:val="00565164"/>
    <w:rsid w:val="0056517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5CC"/>
    <w:rsid w:val="00565667"/>
    <w:rsid w:val="005658A7"/>
    <w:rsid w:val="00565929"/>
    <w:rsid w:val="0056599A"/>
    <w:rsid w:val="00565A85"/>
    <w:rsid w:val="00565ADC"/>
    <w:rsid w:val="00565B34"/>
    <w:rsid w:val="00565B86"/>
    <w:rsid w:val="00565C1D"/>
    <w:rsid w:val="00565C99"/>
    <w:rsid w:val="00565D57"/>
    <w:rsid w:val="00565F02"/>
    <w:rsid w:val="00565F7D"/>
    <w:rsid w:val="00565FE3"/>
    <w:rsid w:val="0056607C"/>
    <w:rsid w:val="00566182"/>
    <w:rsid w:val="0056618D"/>
    <w:rsid w:val="005662B6"/>
    <w:rsid w:val="0056663C"/>
    <w:rsid w:val="005666D3"/>
    <w:rsid w:val="0056671E"/>
    <w:rsid w:val="00566740"/>
    <w:rsid w:val="005667B5"/>
    <w:rsid w:val="0056684B"/>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2CB"/>
    <w:rsid w:val="005703A5"/>
    <w:rsid w:val="005704E9"/>
    <w:rsid w:val="005705FC"/>
    <w:rsid w:val="005706A8"/>
    <w:rsid w:val="00570B47"/>
    <w:rsid w:val="00570BF0"/>
    <w:rsid w:val="00570C33"/>
    <w:rsid w:val="00570F58"/>
    <w:rsid w:val="005710BC"/>
    <w:rsid w:val="005712F5"/>
    <w:rsid w:val="005713B1"/>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708"/>
    <w:rsid w:val="0057285C"/>
    <w:rsid w:val="00572A49"/>
    <w:rsid w:val="00572AAA"/>
    <w:rsid w:val="00572CE1"/>
    <w:rsid w:val="00572E76"/>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CC7"/>
    <w:rsid w:val="00573D43"/>
    <w:rsid w:val="00573D89"/>
    <w:rsid w:val="00573F84"/>
    <w:rsid w:val="005741C3"/>
    <w:rsid w:val="00574300"/>
    <w:rsid w:val="0057448F"/>
    <w:rsid w:val="00574668"/>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7EF"/>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5F7"/>
    <w:rsid w:val="00576650"/>
    <w:rsid w:val="0057667E"/>
    <w:rsid w:val="0057670D"/>
    <w:rsid w:val="00576711"/>
    <w:rsid w:val="0057671F"/>
    <w:rsid w:val="00576985"/>
    <w:rsid w:val="005769C8"/>
    <w:rsid w:val="00576CAC"/>
    <w:rsid w:val="00576D5B"/>
    <w:rsid w:val="00576D8A"/>
    <w:rsid w:val="00576DBD"/>
    <w:rsid w:val="005774D1"/>
    <w:rsid w:val="00577530"/>
    <w:rsid w:val="005776E6"/>
    <w:rsid w:val="00577760"/>
    <w:rsid w:val="00577789"/>
    <w:rsid w:val="00577833"/>
    <w:rsid w:val="005779E5"/>
    <w:rsid w:val="00577B36"/>
    <w:rsid w:val="00577E73"/>
    <w:rsid w:val="00577E8F"/>
    <w:rsid w:val="00577F4E"/>
    <w:rsid w:val="00580137"/>
    <w:rsid w:val="00580291"/>
    <w:rsid w:val="005803D9"/>
    <w:rsid w:val="00580459"/>
    <w:rsid w:val="005804DF"/>
    <w:rsid w:val="00580555"/>
    <w:rsid w:val="00580569"/>
    <w:rsid w:val="00580901"/>
    <w:rsid w:val="00580BFB"/>
    <w:rsid w:val="00580E26"/>
    <w:rsid w:val="00580E78"/>
    <w:rsid w:val="005812A8"/>
    <w:rsid w:val="005813DC"/>
    <w:rsid w:val="005815FD"/>
    <w:rsid w:val="00581661"/>
    <w:rsid w:val="005816BB"/>
    <w:rsid w:val="005816BC"/>
    <w:rsid w:val="00581800"/>
    <w:rsid w:val="005818F0"/>
    <w:rsid w:val="005819AC"/>
    <w:rsid w:val="005819DA"/>
    <w:rsid w:val="00581AA0"/>
    <w:rsid w:val="00581B17"/>
    <w:rsid w:val="00581BAE"/>
    <w:rsid w:val="00581C13"/>
    <w:rsid w:val="00581E43"/>
    <w:rsid w:val="00581F34"/>
    <w:rsid w:val="00582005"/>
    <w:rsid w:val="00582016"/>
    <w:rsid w:val="0058203F"/>
    <w:rsid w:val="005820C2"/>
    <w:rsid w:val="0058212F"/>
    <w:rsid w:val="005821C3"/>
    <w:rsid w:val="005822E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D3B"/>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01"/>
    <w:rsid w:val="0058519D"/>
    <w:rsid w:val="005851A1"/>
    <w:rsid w:val="00585463"/>
    <w:rsid w:val="005854BD"/>
    <w:rsid w:val="005854E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23"/>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8D1"/>
    <w:rsid w:val="00590903"/>
    <w:rsid w:val="00590923"/>
    <w:rsid w:val="00590B09"/>
    <w:rsid w:val="00590D08"/>
    <w:rsid w:val="00591009"/>
    <w:rsid w:val="005910FF"/>
    <w:rsid w:val="00591769"/>
    <w:rsid w:val="0059179B"/>
    <w:rsid w:val="0059186D"/>
    <w:rsid w:val="005918C0"/>
    <w:rsid w:val="005918D7"/>
    <w:rsid w:val="005919C3"/>
    <w:rsid w:val="00591BE0"/>
    <w:rsid w:val="00591DDF"/>
    <w:rsid w:val="00591E8F"/>
    <w:rsid w:val="00591EA3"/>
    <w:rsid w:val="00591FCB"/>
    <w:rsid w:val="00592035"/>
    <w:rsid w:val="00592104"/>
    <w:rsid w:val="00592472"/>
    <w:rsid w:val="0059248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CB4"/>
    <w:rsid w:val="00593D37"/>
    <w:rsid w:val="00593D64"/>
    <w:rsid w:val="00593E36"/>
    <w:rsid w:val="00593F90"/>
    <w:rsid w:val="00594099"/>
    <w:rsid w:val="00594149"/>
    <w:rsid w:val="00594276"/>
    <w:rsid w:val="00594386"/>
    <w:rsid w:val="005943DE"/>
    <w:rsid w:val="0059443D"/>
    <w:rsid w:val="0059446E"/>
    <w:rsid w:val="00594496"/>
    <w:rsid w:val="00594601"/>
    <w:rsid w:val="00594A22"/>
    <w:rsid w:val="00594A72"/>
    <w:rsid w:val="00594BAD"/>
    <w:rsid w:val="00594D81"/>
    <w:rsid w:val="00594DF5"/>
    <w:rsid w:val="00594EEE"/>
    <w:rsid w:val="00594F1B"/>
    <w:rsid w:val="00594FFF"/>
    <w:rsid w:val="0059526D"/>
    <w:rsid w:val="0059528B"/>
    <w:rsid w:val="0059535D"/>
    <w:rsid w:val="005955A7"/>
    <w:rsid w:val="00595643"/>
    <w:rsid w:val="00595659"/>
    <w:rsid w:val="005958B7"/>
    <w:rsid w:val="005958D1"/>
    <w:rsid w:val="00595920"/>
    <w:rsid w:val="005959E8"/>
    <w:rsid w:val="00595A16"/>
    <w:rsid w:val="00595AD2"/>
    <w:rsid w:val="00595F6B"/>
    <w:rsid w:val="00595F88"/>
    <w:rsid w:val="00596091"/>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8AE"/>
    <w:rsid w:val="005A0A03"/>
    <w:rsid w:val="005A0ABF"/>
    <w:rsid w:val="005A0AC9"/>
    <w:rsid w:val="005A0C82"/>
    <w:rsid w:val="005A0E99"/>
    <w:rsid w:val="005A1043"/>
    <w:rsid w:val="005A129E"/>
    <w:rsid w:val="005A14E1"/>
    <w:rsid w:val="005A1642"/>
    <w:rsid w:val="005A17A2"/>
    <w:rsid w:val="005A185A"/>
    <w:rsid w:val="005A1A2F"/>
    <w:rsid w:val="005A1C50"/>
    <w:rsid w:val="005A1DBF"/>
    <w:rsid w:val="005A1E66"/>
    <w:rsid w:val="005A1EE3"/>
    <w:rsid w:val="005A2154"/>
    <w:rsid w:val="005A21E0"/>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69"/>
    <w:rsid w:val="005A4FC5"/>
    <w:rsid w:val="005A5107"/>
    <w:rsid w:val="005A510C"/>
    <w:rsid w:val="005A5158"/>
    <w:rsid w:val="005A51C7"/>
    <w:rsid w:val="005A5208"/>
    <w:rsid w:val="005A54A1"/>
    <w:rsid w:val="005A5891"/>
    <w:rsid w:val="005A58A7"/>
    <w:rsid w:val="005A58FF"/>
    <w:rsid w:val="005A5BC5"/>
    <w:rsid w:val="005A5FE6"/>
    <w:rsid w:val="005A6089"/>
    <w:rsid w:val="005A6204"/>
    <w:rsid w:val="005A6290"/>
    <w:rsid w:val="005A6402"/>
    <w:rsid w:val="005A64A9"/>
    <w:rsid w:val="005A64CF"/>
    <w:rsid w:val="005A66CF"/>
    <w:rsid w:val="005A66D9"/>
    <w:rsid w:val="005A69F1"/>
    <w:rsid w:val="005A6A1D"/>
    <w:rsid w:val="005A6CD3"/>
    <w:rsid w:val="005A6D25"/>
    <w:rsid w:val="005A6D81"/>
    <w:rsid w:val="005A6E41"/>
    <w:rsid w:val="005A6ED4"/>
    <w:rsid w:val="005A6F69"/>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C10"/>
    <w:rsid w:val="005B0D6A"/>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473"/>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3E58"/>
    <w:rsid w:val="005B3FB9"/>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61C"/>
    <w:rsid w:val="005B590D"/>
    <w:rsid w:val="005B5B4E"/>
    <w:rsid w:val="005B5E42"/>
    <w:rsid w:val="005B5E4E"/>
    <w:rsid w:val="005B5FD2"/>
    <w:rsid w:val="005B60E1"/>
    <w:rsid w:val="005B62F2"/>
    <w:rsid w:val="005B6327"/>
    <w:rsid w:val="005B63DF"/>
    <w:rsid w:val="005B6511"/>
    <w:rsid w:val="005B6643"/>
    <w:rsid w:val="005B6702"/>
    <w:rsid w:val="005B670F"/>
    <w:rsid w:val="005B6831"/>
    <w:rsid w:val="005B6967"/>
    <w:rsid w:val="005B6ACB"/>
    <w:rsid w:val="005B6B7E"/>
    <w:rsid w:val="005B6C71"/>
    <w:rsid w:val="005B6CA0"/>
    <w:rsid w:val="005B6F25"/>
    <w:rsid w:val="005B70FD"/>
    <w:rsid w:val="005B71B4"/>
    <w:rsid w:val="005B7227"/>
    <w:rsid w:val="005B72DD"/>
    <w:rsid w:val="005B752B"/>
    <w:rsid w:val="005B75FE"/>
    <w:rsid w:val="005B77CF"/>
    <w:rsid w:val="005B781E"/>
    <w:rsid w:val="005B78C3"/>
    <w:rsid w:val="005B7962"/>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4ED"/>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69"/>
    <w:rsid w:val="005C28F2"/>
    <w:rsid w:val="005C2B34"/>
    <w:rsid w:val="005C2BB4"/>
    <w:rsid w:val="005C2D53"/>
    <w:rsid w:val="005C2D68"/>
    <w:rsid w:val="005C2FE2"/>
    <w:rsid w:val="005C3059"/>
    <w:rsid w:val="005C308C"/>
    <w:rsid w:val="005C30CC"/>
    <w:rsid w:val="005C324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03"/>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170"/>
    <w:rsid w:val="005C51C9"/>
    <w:rsid w:val="005C52BB"/>
    <w:rsid w:val="005C535E"/>
    <w:rsid w:val="005C54D5"/>
    <w:rsid w:val="005C5563"/>
    <w:rsid w:val="005C5591"/>
    <w:rsid w:val="005C56D7"/>
    <w:rsid w:val="005C570F"/>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048"/>
    <w:rsid w:val="005C726B"/>
    <w:rsid w:val="005C7299"/>
    <w:rsid w:val="005C72B9"/>
    <w:rsid w:val="005C7311"/>
    <w:rsid w:val="005C746F"/>
    <w:rsid w:val="005C74FE"/>
    <w:rsid w:val="005C7566"/>
    <w:rsid w:val="005C7996"/>
    <w:rsid w:val="005C7A00"/>
    <w:rsid w:val="005C7A71"/>
    <w:rsid w:val="005C7B24"/>
    <w:rsid w:val="005C7B3F"/>
    <w:rsid w:val="005C7BE5"/>
    <w:rsid w:val="005C7CEA"/>
    <w:rsid w:val="005C7DE0"/>
    <w:rsid w:val="005C7E6B"/>
    <w:rsid w:val="005C7F5D"/>
    <w:rsid w:val="005D0149"/>
    <w:rsid w:val="005D0219"/>
    <w:rsid w:val="005D039C"/>
    <w:rsid w:val="005D03D5"/>
    <w:rsid w:val="005D04B8"/>
    <w:rsid w:val="005D058A"/>
    <w:rsid w:val="005D0608"/>
    <w:rsid w:val="005D079E"/>
    <w:rsid w:val="005D0AB0"/>
    <w:rsid w:val="005D0CC7"/>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72"/>
    <w:rsid w:val="005D18BD"/>
    <w:rsid w:val="005D18C5"/>
    <w:rsid w:val="005D18E0"/>
    <w:rsid w:val="005D1916"/>
    <w:rsid w:val="005D1B7A"/>
    <w:rsid w:val="005D1C45"/>
    <w:rsid w:val="005D1D91"/>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58"/>
    <w:rsid w:val="005D31DF"/>
    <w:rsid w:val="005D3247"/>
    <w:rsid w:val="005D3281"/>
    <w:rsid w:val="005D3565"/>
    <w:rsid w:val="005D35F8"/>
    <w:rsid w:val="005D360D"/>
    <w:rsid w:val="005D3757"/>
    <w:rsid w:val="005D3842"/>
    <w:rsid w:val="005D3A25"/>
    <w:rsid w:val="005D3A9B"/>
    <w:rsid w:val="005D3AAF"/>
    <w:rsid w:val="005D3AF2"/>
    <w:rsid w:val="005D3E17"/>
    <w:rsid w:val="005D3EE9"/>
    <w:rsid w:val="005D401B"/>
    <w:rsid w:val="005D4363"/>
    <w:rsid w:val="005D4398"/>
    <w:rsid w:val="005D43B6"/>
    <w:rsid w:val="005D43BF"/>
    <w:rsid w:val="005D4485"/>
    <w:rsid w:val="005D4501"/>
    <w:rsid w:val="005D4529"/>
    <w:rsid w:val="005D47AB"/>
    <w:rsid w:val="005D491C"/>
    <w:rsid w:val="005D4B5E"/>
    <w:rsid w:val="005D4C9C"/>
    <w:rsid w:val="005D4D3E"/>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3CE"/>
    <w:rsid w:val="005D6572"/>
    <w:rsid w:val="005D6612"/>
    <w:rsid w:val="005D666B"/>
    <w:rsid w:val="005D6712"/>
    <w:rsid w:val="005D67F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9C"/>
    <w:rsid w:val="005D76B8"/>
    <w:rsid w:val="005D76F2"/>
    <w:rsid w:val="005D791F"/>
    <w:rsid w:val="005D7C90"/>
    <w:rsid w:val="005D7CA9"/>
    <w:rsid w:val="005D7DE6"/>
    <w:rsid w:val="005D7E06"/>
    <w:rsid w:val="005D7F24"/>
    <w:rsid w:val="005E005B"/>
    <w:rsid w:val="005E0217"/>
    <w:rsid w:val="005E03E5"/>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9"/>
    <w:rsid w:val="005E165C"/>
    <w:rsid w:val="005E1666"/>
    <w:rsid w:val="005E16F9"/>
    <w:rsid w:val="005E170A"/>
    <w:rsid w:val="005E175B"/>
    <w:rsid w:val="005E191B"/>
    <w:rsid w:val="005E1C26"/>
    <w:rsid w:val="005E1CCF"/>
    <w:rsid w:val="005E1D18"/>
    <w:rsid w:val="005E1E40"/>
    <w:rsid w:val="005E1F15"/>
    <w:rsid w:val="005E1F41"/>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EE2"/>
    <w:rsid w:val="005E2FDB"/>
    <w:rsid w:val="005E312E"/>
    <w:rsid w:val="005E315F"/>
    <w:rsid w:val="005E31D5"/>
    <w:rsid w:val="005E3253"/>
    <w:rsid w:val="005E3334"/>
    <w:rsid w:val="005E34A5"/>
    <w:rsid w:val="005E3575"/>
    <w:rsid w:val="005E37AA"/>
    <w:rsid w:val="005E390A"/>
    <w:rsid w:val="005E3AEF"/>
    <w:rsid w:val="005E3B25"/>
    <w:rsid w:val="005E3C3D"/>
    <w:rsid w:val="005E3C5B"/>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70C"/>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C7F"/>
    <w:rsid w:val="005E5D81"/>
    <w:rsid w:val="005E5EB5"/>
    <w:rsid w:val="005E5F49"/>
    <w:rsid w:val="005E6008"/>
    <w:rsid w:val="005E6235"/>
    <w:rsid w:val="005E62E8"/>
    <w:rsid w:val="005E639A"/>
    <w:rsid w:val="005E645F"/>
    <w:rsid w:val="005E6607"/>
    <w:rsid w:val="005E6613"/>
    <w:rsid w:val="005E66D2"/>
    <w:rsid w:val="005E68DF"/>
    <w:rsid w:val="005E6953"/>
    <w:rsid w:val="005E69FB"/>
    <w:rsid w:val="005E6D00"/>
    <w:rsid w:val="005E6DCB"/>
    <w:rsid w:val="005E701C"/>
    <w:rsid w:val="005E7026"/>
    <w:rsid w:val="005E708E"/>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DC0"/>
    <w:rsid w:val="005E7F0A"/>
    <w:rsid w:val="005F008B"/>
    <w:rsid w:val="005F030E"/>
    <w:rsid w:val="005F0362"/>
    <w:rsid w:val="005F0442"/>
    <w:rsid w:val="005F04E0"/>
    <w:rsid w:val="005F0586"/>
    <w:rsid w:val="005F06EC"/>
    <w:rsid w:val="005F0861"/>
    <w:rsid w:val="005F0B2E"/>
    <w:rsid w:val="005F0D07"/>
    <w:rsid w:val="005F0E4E"/>
    <w:rsid w:val="005F128E"/>
    <w:rsid w:val="005F12E0"/>
    <w:rsid w:val="005F1372"/>
    <w:rsid w:val="005F1377"/>
    <w:rsid w:val="005F1435"/>
    <w:rsid w:val="005F1598"/>
    <w:rsid w:val="005F1683"/>
    <w:rsid w:val="005F1689"/>
    <w:rsid w:val="005F1884"/>
    <w:rsid w:val="005F1906"/>
    <w:rsid w:val="005F19AB"/>
    <w:rsid w:val="005F1B4D"/>
    <w:rsid w:val="005F1DC1"/>
    <w:rsid w:val="005F1E21"/>
    <w:rsid w:val="005F1EAC"/>
    <w:rsid w:val="005F2129"/>
    <w:rsid w:val="005F2198"/>
    <w:rsid w:val="005F220D"/>
    <w:rsid w:val="005F2396"/>
    <w:rsid w:val="005F23E3"/>
    <w:rsid w:val="005F245C"/>
    <w:rsid w:val="005F2596"/>
    <w:rsid w:val="005F26B8"/>
    <w:rsid w:val="005F28B8"/>
    <w:rsid w:val="005F2BF4"/>
    <w:rsid w:val="005F2C88"/>
    <w:rsid w:val="005F2D85"/>
    <w:rsid w:val="005F2F1F"/>
    <w:rsid w:val="005F2F92"/>
    <w:rsid w:val="005F30A0"/>
    <w:rsid w:val="005F30E0"/>
    <w:rsid w:val="005F329F"/>
    <w:rsid w:val="005F32CA"/>
    <w:rsid w:val="005F3302"/>
    <w:rsid w:val="005F333A"/>
    <w:rsid w:val="005F3534"/>
    <w:rsid w:val="005F363E"/>
    <w:rsid w:val="005F36E5"/>
    <w:rsid w:val="005F3727"/>
    <w:rsid w:val="005F3814"/>
    <w:rsid w:val="005F3839"/>
    <w:rsid w:val="005F38C1"/>
    <w:rsid w:val="005F38F0"/>
    <w:rsid w:val="005F3B16"/>
    <w:rsid w:val="005F3B59"/>
    <w:rsid w:val="005F3B8C"/>
    <w:rsid w:val="005F3B9F"/>
    <w:rsid w:val="005F3BAC"/>
    <w:rsid w:val="005F3BCA"/>
    <w:rsid w:val="005F3C14"/>
    <w:rsid w:val="005F3C3A"/>
    <w:rsid w:val="005F3CF3"/>
    <w:rsid w:val="005F3D18"/>
    <w:rsid w:val="005F3D4D"/>
    <w:rsid w:val="005F3D74"/>
    <w:rsid w:val="005F3DB0"/>
    <w:rsid w:val="005F3E71"/>
    <w:rsid w:val="005F3EB3"/>
    <w:rsid w:val="005F3F32"/>
    <w:rsid w:val="005F409E"/>
    <w:rsid w:val="005F40AC"/>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6C"/>
    <w:rsid w:val="005F4ACF"/>
    <w:rsid w:val="005F4C57"/>
    <w:rsid w:val="005F4C8D"/>
    <w:rsid w:val="005F4CDD"/>
    <w:rsid w:val="005F508C"/>
    <w:rsid w:val="005F50A9"/>
    <w:rsid w:val="005F5135"/>
    <w:rsid w:val="005F52BC"/>
    <w:rsid w:val="005F5395"/>
    <w:rsid w:val="005F54AD"/>
    <w:rsid w:val="005F54F1"/>
    <w:rsid w:val="005F57E2"/>
    <w:rsid w:val="005F58DA"/>
    <w:rsid w:val="005F5947"/>
    <w:rsid w:val="005F596E"/>
    <w:rsid w:val="005F5ABB"/>
    <w:rsid w:val="005F5ABF"/>
    <w:rsid w:val="005F5E10"/>
    <w:rsid w:val="005F6195"/>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5BB"/>
    <w:rsid w:val="006006B2"/>
    <w:rsid w:val="006007E5"/>
    <w:rsid w:val="0060082B"/>
    <w:rsid w:val="00600871"/>
    <w:rsid w:val="006008AE"/>
    <w:rsid w:val="006008FB"/>
    <w:rsid w:val="00600980"/>
    <w:rsid w:val="006009F5"/>
    <w:rsid w:val="00600A78"/>
    <w:rsid w:val="00600B98"/>
    <w:rsid w:val="00600D45"/>
    <w:rsid w:val="00600E55"/>
    <w:rsid w:val="006010A0"/>
    <w:rsid w:val="0060114F"/>
    <w:rsid w:val="006011FA"/>
    <w:rsid w:val="006012E6"/>
    <w:rsid w:val="0060146B"/>
    <w:rsid w:val="006014C0"/>
    <w:rsid w:val="00601583"/>
    <w:rsid w:val="006015F5"/>
    <w:rsid w:val="006016E0"/>
    <w:rsid w:val="006017E6"/>
    <w:rsid w:val="006018FE"/>
    <w:rsid w:val="00601A03"/>
    <w:rsid w:val="00601B65"/>
    <w:rsid w:val="00601BD4"/>
    <w:rsid w:val="00601BD9"/>
    <w:rsid w:val="00601EA7"/>
    <w:rsid w:val="0060206F"/>
    <w:rsid w:val="0060241C"/>
    <w:rsid w:val="006025D3"/>
    <w:rsid w:val="006025F3"/>
    <w:rsid w:val="00602656"/>
    <w:rsid w:val="0060287B"/>
    <w:rsid w:val="006029D9"/>
    <w:rsid w:val="00602E8A"/>
    <w:rsid w:val="00602ED7"/>
    <w:rsid w:val="006031A9"/>
    <w:rsid w:val="006031E0"/>
    <w:rsid w:val="00603232"/>
    <w:rsid w:val="0060327F"/>
    <w:rsid w:val="00603343"/>
    <w:rsid w:val="0060346C"/>
    <w:rsid w:val="00603482"/>
    <w:rsid w:val="00603510"/>
    <w:rsid w:val="006035A7"/>
    <w:rsid w:val="00603601"/>
    <w:rsid w:val="00603619"/>
    <w:rsid w:val="006039C5"/>
    <w:rsid w:val="00603AB9"/>
    <w:rsid w:val="00603AE8"/>
    <w:rsid w:val="00603C3F"/>
    <w:rsid w:val="00603C48"/>
    <w:rsid w:val="00603C7C"/>
    <w:rsid w:val="00603D4B"/>
    <w:rsid w:val="00603E9F"/>
    <w:rsid w:val="00604000"/>
    <w:rsid w:val="00604025"/>
    <w:rsid w:val="00604040"/>
    <w:rsid w:val="006040BD"/>
    <w:rsid w:val="006040C9"/>
    <w:rsid w:val="0060419A"/>
    <w:rsid w:val="00604258"/>
    <w:rsid w:val="0060431C"/>
    <w:rsid w:val="0060435C"/>
    <w:rsid w:val="006046F9"/>
    <w:rsid w:val="006047AF"/>
    <w:rsid w:val="006047EA"/>
    <w:rsid w:val="00604807"/>
    <w:rsid w:val="00604840"/>
    <w:rsid w:val="006049C2"/>
    <w:rsid w:val="00604FDF"/>
    <w:rsid w:val="00605285"/>
    <w:rsid w:val="006052EB"/>
    <w:rsid w:val="006052F9"/>
    <w:rsid w:val="006053C8"/>
    <w:rsid w:val="00605479"/>
    <w:rsid w:val="006056D9"/>
    <w:rsid w:val="006059A5"/>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41E"/>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6B5"/>
    <w:rsid w:val="00610A9E"/>
    <w:rsid w:val="00610C41"/>
    <w:rsid w:val="00610DC1"/>
    <w:rsid w:val="00610E74"/>
    <w:rsid w:val="00610E8D"/>
    <w:rsid w:val="00610F0E"/>
    <w:rsid w:val="00610F88"/>
    <w:rsid w:val="0061100D"/>
    <w:rsid w:val="0061101B"/>
    <w:rsid w:val="006110F2"/>
    <w:rsid w:val="0061128F"/>
    <w:rsid w:val="00611298"/>
    <w:rsid w:val="006113EA"/>
    <w:rsid w:val="006117A0"/>
    <w:rsid w:val="006117C8"/>
    <w:rsid w:val="0061184E"/>
    <w:rsid w:val="00611AE4"/>
    <w:rsid w:val="00611BC1"/>
    <w:rsid w:val="00611D77"/>
    <w:rsid w:val="00611DF2"/>
    <w:rsid w:val="00611E27"/>
    <w:rsid w:val="00611E86"/>
    <w:rsid w:val="00611ECF"/>
    <w:rsid w:val="00611F34"/>
    <w:rsid w:val="0061205B"/>
    <w:rsid w:val="006120DF"/>
    <w:rsid w:val="006121AA"/>
    <w:rsid w:val="0061220E"/>
    <w:rsid w:val="006122A8"/>
    <w:rsid w:val="006123D4"/>
    <w:rsid w:val="00612486"/>
    <w:rsid w:val="006125A3"/>
    <w:rsid w:val="00612610"/>
    <w:rsid w:val="006127D3"/>
    <w:rsid w:val="00612880"/>
    <w:rsid w:val="00612933"/>
    <w:rsid w:val="006129BD"/>
    <w:rsid w:val="00612B09"/>
    <w:rsid w:val="00612E41"/>
    <w:rsid w:val="00612EB0"/>
    <w:rsid w:val="00613162"/>
    <w:rsid w:val="00613473"/>
    <w:rsid w:val="006134D9"/>
    <w:rsid w:val="006137D0"/>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D05"/>
    <w:rsid w:val="00614E2E"/>
    <w:rsid w:val="00614FCA"/>
    <w:rsid w:val="00614FCF"/>
    <w:rsid w:val="0061505B"/>
    <w:rsid w:val="00615086"/>
    <w:rsid w:val="00615137"/>
    <w:rsid w:val="00615153"/>
    <w:rsid w:val="00615190"/>
    <w:rsid w:val="006151A7"/>
    <w:rsid w:val="0061520A"/>
    <w:rsid w:val="006152F0"/>
    <w:rsid w:val="00615554"/>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42"/>
    <w:rsid w:val="00617050"/>
    <w:rsid w:val="00617066"/>
    <w:rsid w:val="00617097"/>
    <w:rsid w:val="006171D8"/>
    <w:rsid w:val="006173D9"/>
    <w:rsid w:val="006174BB"/>
    <w:rsid w:val="006174DA"/>
    <w:rsid w:val="00617556"/>
    <w:rsid w:val="0061755D"/>
    <w:rsid w:val="006177AA"/>
    <w:rsid w:val="00617865"/>
    <w:rsid w:val="006178E4"/>
    <w:rsid w:val="00617976"/>
    <w:rsid w:val="0061798F"/>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B6"/>
    <w:rsid w:val="006218BD"/>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3C7"/>
    <w:rsid w:val="00623485"/>
    <w:rsid w:val="006235EB"/>
    <w:rsid w:val="0062367E"/>
    <w:rsid w:val="006237F6"/>
    <w:rsid w:val="00623868"/>
    <w:rsid w:val="006238ED"/>
    <w:rsid w:val="00623957"/>
    <w:rsid w:val="006239F6"/>
    <w:rsid w:val="00623D1F"/>
    <w:rsid w:val="00623EAA"/>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65"/>
    <w:rsid w:val="00624E8F"/>
    <w:rsid w:val="00624EBA"/>
    <w:rsid w:val="0062507B"/>
    <w:rsid w:val="006250A4"/>
    <w:rsid w:val="00625185"/>
    <w:rsid w:val="006251EF"/>
    <w:rsid w:val="00625256"/>
    <w:rsid w:val="0062529B"/>
    <w:rsid w:val="006252B5"/>
    <w:rsid w:val="006253E7"/>
    <w:rsid w:val="0062540C"/>
    <w:rsid w:val="006254A9"/>
    <w:rsid w:val="00625517"/>
    <w:rsid w:val="00625597"/>
    <w:rsid w:val="00625823"/>
    <w:rsid w:val="006258C7"/>
    <w:rsid w:val="006258FF"/>
    <w:rsid w:val="00625972"/>
    <w:rsid w:val="00625A66"/>
    <w:rsid w:val="00625B34"/>
    <w:rsid w:val="00625B58"/>
    <w:rsid w:val="00625BDA"/>
    <w:rsid w:val="00625C42"/>
    <w:rsid w:val="00625CC8"/>
    <w:rsid w:val="00625D45"/>
    <w:rsid w:val="00625DAA"/>
    <w:rsid w:val="00625E2E"/>
    <w:rsid w:val="00625FB2"/>
    <w:rsid w:val="00625FC8"/>
    <w:rsid w:val="006261AC"/>
    <w:rsid w:val="00626392"/>
    <w:rsid w:val="006267A1"/>
    <w:rsid w:val="00626812"/>
    <w:rsid w:val="00626814"/>
    <w:rsid w:val="0062685C"/>
    <w:rsid w:val="00626A69"/>
    <w:rsid w:val="00626A7B"/>
    <w:rsid w:val="00626AC2"/>
    <w:rsid w:val="00626C8C"/>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79"/>
    <w:rsid w:val="006279B4"/>
    <w:rsid w:val="006279BB"/>
    <w:rsid w:val="00627B0E"/>
    <w:rsid w:val="00627B19"/>
    <w:rsid w:val="00627B73"/>
    <w:rsid w:val="00627B99"/>
    <w:rsid w:val="00627D52"/>
    <w:rsid w:val="00627E8B"/>
    <w:rsid w:val="00627EA0"/>
    <w:rsid w:val="00627F08"/>
    <w:rsid w:val="00627F53"/>
    <w:rsid w:val="00627FC9"/>
    <w:rsid w:val="00630102"/>
    <w:rsid w:val="006302A7"/>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5BB"/>
    <w:rsid w:val="00632708"/>
    <w:rsid w:val="00632770"/>
    <w:rsid w:val="00632799"/>
    <w:rsid w:val="0063286E"/>
    <w:rsid w:val="006328E5"/>
    <w:rsid w:val="006329F8"/>
    <w:rsid w:val="00632D9D"/>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01"/>
    <w:rsid w:val="0063444D"/>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608D"/>
    <w:rsid w:val="0063620E"/>
    <w:rsid w:val="00636230"/>
    <w:rsid w:val="00636296"/>
    <w:rsid w:val="006362A6"/>
    <w:rsid w:val="006362AB"/>
    <w:rsid w:val="006362EB"/>
    <w:rsid w:val="006362F2"/>
    <w:rsid w:val="00636401"/>
    <w:rsid w:val="006364BE"/>
    <w:rsid w:val="006364E8"/>
    <w:rsid w:val="006365EA"/>
    <w:rsid w:val="006365F8"/>
    <w:rsid w:val="006366B2"/>
    <w:rsid w:val="00636B00"/>
    <w:rsid w:val="00636B4B"/>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953"/>
    <w:rsid w:val="00640A2A"/>
    <w:rsid w:val="00640AA3"/>
    <w:rsid w:val="00640BD1"/>
    <w:rsid w:val="00640C1A"/>
    <w:rsid w:val="00640C28"/>
    <w:rsid w:val="00640CA6"/>
    <w:rsid w:val="00640D74"/>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9FE"/>
    <w:rsid w:val="00641A78"/>
    <w:rsid w:val="00641B56"/>
    <w:rsid w:val="00641C95"/>
    <w:rsid w:val="00641CB4"/>
    <w:rsid w:val="00641CB8"/>
    <w:rsid w:val="00641CD8"/>
    <w:rsid w:val="00641E47"/>
    <w:rsid w:val="00641EC7"/>
    <w:rsid w:val="006422C9"/>
    <w:rsid w:val="00642376"/>
    <w:rsid w:val="006423C6"/>
    <w:rsid w:val="006424B2"/>
    <w:rsid w:val="0064253E"/>
    <w:rsid w:val="006426ED"/>
    <w:rsid w:val="00642720"/>
    <w:rsid w:val="0064273D"/>
    <w:rsid w:val="00642778"/>
    <w:rsid w:val="0064279E"/>
    <w:rsid w:val="00642843"/>
    <w:rsid w:val="00642992"/>
    <w:rsid w:val="00642BAA"/>
    <w:rsid w:val="00642C17"/>
    <w:rsid w:val="00642C25"/>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C90"/>
    <w:rsid w:val="00643D5D"/>
    <w:rsid w:val="00643E7F"/>
    <w:rsid w:val="00644154"/>
    <w:rsid w:val="0064457A"/>
    <w:rsid w:val="006446A3"/>
    <w:rsid w:val="00644750"/>
    <w:rsid w:val="0064481B"/>
    <w:rsid w:val="0064482E"/>
    <w:rsid w:val="00644850"/>
    <w:rsid w:val="006448EE"/>
    <w:rsid w:val="0064490E"/>
    <w:rsid w:val="00644ACB"/>
    <w:rsid w:val="00644BBC"/>
    <w:rsid w:val="00644BEB"/>
    <w:rsid w:val="00644C74"/>
    <w:rsid w:val="00644CF8"/>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C4"/>
    <w:rsid w:val="006461D5"/>
    <w:rsid w:val="00646229"/>
    <w:rsid w:val="006462C2"/>
    <w:rsid w:val="006463F6"/>
    <w:rsid w:val="00646562"/>
    <w:rsid w:val="00646676"/>
    <w:rsid w:val="006466CB"/>
    <w:rsid w:val="006466FB"/>
    <w:rsid w:val="006467E6"/>
    <w:rsid w:val="006469B7"/>
    <w:rsid w:val="00646A66"/>
    <w:rsid w:val="00646BA6"/>
    <w:rsid w:val="00646C75"/>
    <w:rsid w:val="00646F12"/>
    <w:rsid w:val="00646F1F"/>
    <w:rsid w:val="00646F4D"/>
    <w:rsid w:val="00646FF8"/>
    <w:rsid w:val="006470E2"/>
    <w:rsid w:val="006472E1"/>
    <w:rsid w:val="00647338"/>
    <w:rsid w:val="00647469"/>
    <w:rsid w:val="006476E0"/>
    <w:rsid w:val="00647793"/>
    <w:rsid w:val="00647821"/>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8CA"/>
    <w:rsid w:val="006509C0"/>
    <w:rsid w:val="00650ADE"/>
    <w:rsid w:val="00650DCD"/>
    <w:rsid w:val="00650DDA"/>
    <w:rsid w:val="00650E37"/>
    <w:rsid w:val="00650E85"/>
    <w:rsid w:val="00650F57"/>
    <w:rsid w:val="0065103E"/>
    <w:rsid w:val="00651154"/>
    <w:rsid w:val="00651207"/>
    <w:rsid w:val="00651219"/>
    <w:rsid w:val="00651234"/>
    <w:rsid w:val="006512B6"/>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7B5"/>
    <w:rsid w:val="00653A88"/>
    <w:rsid w:val="00653AF1"/>
    <w:rsid w:val="00653C8E"/>
    <w:rsid w:val="00653D4E"/>
    <w:rsid w:val="00653E58"/>
    <w:rsid w:val="00653F38"/>
    <w:rsid w:val="0065401B"/>
    <w:rsid w:val="0065412C"/>
    <w:rsid w:val="0065417F"/>
    <w:rsid w:val="00654182"/>
    <w:rsid w:val="00654244"/>
    <w:rsid w:val="006542A3"/>
    <w:rsid w:val="00654343"/>
    <w:rsid w:val="006544AD"/>
    <w:rsid w:val="006544F2"/>
    <w:rsid w:val="0065455D"/>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28E"/>
    <w:rsid w:val="0065533D"/>
    <w:rsid w:val="00655341"/>
    <w:rsid w:val="006555D2"/>
    <w:rsid w:val="006556F6"/>
    <w:rsid w:val="00655843"/>
    <w:rsid w:val="006558A6"/>
    <w:rsid w:val="006558DD"/>
    <w:rsid w:val="0065595F"/>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2DF"/>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9A"/>
    <w:rsid w:val="006608B7"/>
    <w:rsid w:val="00660A29"/>
    <w:rsid w:val="00660AE3"/>
    <w:rsid w:val="00660C19"/>
    <w:rsid w:val="00660C3E"/>
    <w:rsid w:val="00660CCA"/>
    <w:rsid w:val="00660CEF"/>
    <w:rsid w:val="00660F1B"/>
    <w:rsid w:val="00660F64"/>
    <w:rsid w:val="00661018"/>
    <w:rsid w:val="00661175"/>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C4"/>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95C"/>
    <w:rsid w:val="00664A32"/>
    <w:rsid w:val="00664A4C"/>
    <w:rsid w:val="00664D30"/>
    <w:rsid w:val="00664DA1"/>
    <w:rsid w:val="00664E53"/>
    <w:rsid w:val="00664E56"/>
    <w:rsid w:val="00664F64"/>
    <w:rsid w:val="00664F7E"/>
    <w:rsid w:val="00664FF5"/>
    <w:rsid w:val="0066515C"/>
    <w:rsid w:val="006651B2"/>
    <w:rsid w:val="00665240"/>
    <w:rsid w:val="0066566B"/>
    <w:rsid w:val="006657DC"/>
    <w:rsid w:val="00665904"/>
    <w:rsid w:val="00665B46"/>
    <w:rsid w:val="00665C38"/>
    <w:rsid w:val="00665C6D"/>
    <w:rsid w:val="00665D33"/>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56"/>
    <w:rsid w:val="00666A9C"/>
    <w:rsid w:val="00666DC4"/>
    <w:rsid w:val="00666DE6"/>
    <w:rsid w:val="00666E3B"/>
    <w:rsid w:val="00666E78"/>
    <w:rsid w:val="00666FB6"/>
    <w:rsid w:val="00667116"/>
    <w:rsid w:val="006671EE"/>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59"/>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C9C"/>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949"/>
    <w:rsid w:val="00672A16"/>
    <w:rsid w:val="00672A7E"/>
    <w:rsid w:val="00672BB3"/>
    <w:rsid w:val="00672BDB"/>
    <w:rsid w:val="00672D00"/>
    <w:rsid w:val="00672DEC"/>
    <w:rsid w:val="00672E6E"/>
    <w:rsid w:val="00672F07"/>
    <w:rsid w:val="00672F6C"/>
    <w:rsid w:val="00672F90"/>
    <w:rsid w:val="00672FA1"/>
    <w:rsid w:val="00672FD4"/>
    <w:rsid w:val="0067303B"/>
    <w:rsid w:val="006732B7"/>
    <w:rsid w:val="006733A1"/>
    <w:rsid w:val="0067341D"/>
    <w:rsid w:val="006734E4"/>
    <w:rsid w:val="006734F6"/>
    <w:rsid w:val="0067373B"/>
    <w:rsid w:val="0067382E"/>
    <w:rsid w:val="0067382F"/>
    <w:rsid w:val="006738A7"/>
    <w:rsid w:val="006739FB"/>
    <w:rsid w:val="00673CE4"/>
    <w:rsid w:val="00673E18"/>
    <w:rsid w:val="006741C0"/>
    <w:rsid w:val="006742F8"/>
    <w:rsid w:val="006743DD"/>
    <w:rsid w:val="00674695"/>
    <w:rsid w:val="0067473B"/>
    <w:rsid w:val="00674B24"/>
    <w:rsid w:val="00674B2D"/>
    <w:rsid w:val="00674BA2"/>
    <w:rsid w:val="00674C18"/>
    <w:rsid w:val="00674E3A"/>
    <w:rsid w:val="00674E8A"/>
    <w:rsid w:val="00675011"/>
    <w:rsid w:val="006750CB"/>
    <w:rsid w:val="0067548B"/>
    <w:rsid w:val="0067549A"/>
    <w:rsid w:val="00675788"/>
    <w:rsid w:val="006757F2"/>
    <w:rsid w:val="006757FB"/>
    <w:rsid w:val="00675884"/>
    <w:rsid w:val="006758CA"/>
    <w:rsid w:val="00675A0D"/>
    <w:rsid w:val="00675AA1"/>
    <w:rsid w:val="00675BA3"/>
    <w:rsid w:val="00675C9B"/>
    <w:rsid w:val="00675D5A"/>
    <w:rsid w:val="00675F5F"/>
    <w:rsid w:val="006761F8"/>
    <w:rsid w:val="0067622C"/>
    <w:rsid w:val="00676244"/>
    <w:rsid w:val="006763A8"/>
    <w:rsid w:val="006763E4"/>
    <w:rsid w:val="006764A2"/>
    <w:rsid w:val="00676520"/>
    <w:rsid w:val="0067653C"/>
    <w:rsid w:val="006765C3"/>
    <w:rsid w:val="0067662D"/>
    <w:rsid w:val="00676703"/>
    <w:rsid w:val="00676958"/>
    <w:rsid w:val="00676991"/>
    <w:rsid w:val="006769E3"/>
    <w:rsid w:val="00676C89"/>
    <w:rsid w:val="00676D29"/>
    <w:rsid w:val="00676E25"/>
    <w:rsid w:val="00676F96"/>
    <w:rsid w:val="00676F9E"/>
    <w:rsid w:val="00676FAE"/>
    <w:rsid w:val="00677013"/>
    <w:rsid w:val="006770E3"/>
    <w:rsid w:val="006770F9"/>
    <w:rsid w:val="0067715A"/>
    <w:rsid w:val="00677185"/>
    <w:rsid w:val="00677306"/>
    <w:rsid w:val="006773C7"/>
    <w:rsid w:val="00677474"/>
    <w:rsid w:val="00677479"/>
    <w:rsid w:val="00677746"/>
    <w:rsid w:val="00677925"/>
    <w:rsid w:val="00677A8A"/>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CFA"/>
    <w:rsid w:val="00680E4B"/>
    <w:rsid w:val="00680E95"/>
    <w:rsid w:val="00680EB1"/>
    <w:rsid w:val="00680EB7"/>
    <w:rsid w:val="00680F41"/>
    <w:rsid w:val="00680F57"/>
    <w:rsid w:val="006810F3"/>
    <w:rsid w:val="00681130"/>
    <w:rsid w:val="0068119E"/>
    <w:rsid w:val="0068135E"/>
    <w:rsid w:val="006814F4"/>
    <w:rsid w:val="00681641"/>
    <w:rsid w:val="00681774"/>
    <w:rsid w:val="00681789"/>
    <w:rsid w:val="006818A4"/>
    <w:rsid w:val="0068196B"/>
    <w:rsid w:val="006819A9"/>
    <w:rsid w:val="006819DF"/>
    <w:rsid w:val="006819FA"/>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0F8"/>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0E"/>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2A4"/>
    <w:rsid w:val="00686303"/>
    <w:rsid w:val="00686374"/>
    <w:rsid w:val="0068637C"/>
    <w:rsid w:val="00686400"/>
    <w:rsid w:val="00686408"/>
    <w:rsid w:val="0068645B"/>
    <w:rsid w:val="0068647B"/>
    <w:rsid w:val="0068655E"/>
    <w:rsid w:val="0068661B"/>
    <w:rsid w:val="006866CE"/>
    <w:rsid w:val="0068677C"/>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6D8"/>
    <w:rsid w:val="0068783A"/>
    <w:rsid w:val="006878DC"/>
    <w:rsid w:val="00687A84"/>
    <w:rsid w:val="00687B60"/>
    <w:rsid w:val="00687E86"/>
    <w:rsid w:val="00687EBF"/>
    <w:rsid w:val="00687F9D"/>
    <w:rsid w:val="006901DE"/>
    <w:rsid w:val="006903D8"/>
    <w:rsid w:val="006904D3"/>
    <w:rsid w:val="006904D9"/>
    <w:rsid w:val="006904FF"/>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ACC"/>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7B"/>
    <w:rsid w:val="006930CE"/>
    <w:rsid w:val="00693241"/>
    <w:rsid w:val="006932E5"/>
    <w:rsid w:val="00693336"/>
    <w:rsid w:val="006933DE"/>
    <w:rsid w:val="006934B7"/>
    <w:rsid w:val="00693542"/>
    <w:rsid w:val="006936CE"/>
    <w:rsid w:val="006937C0"/>
    <w:rsid w:val="00693B92"/>
    <w:rsid w:val="00693C7D"/>
    <w:rsid w:val="00693CB6"/>
    <w:rsid w:val="00693E86"/>
    <w:rsid w:val="00693F3B"/>
    <w:rsid w:val="00693F5A"/>
    <w:rsid w:val="006941B5"/>
    <w:rsid w:val="00694270"/>
    <w:rsid w:val="00694303"/>
    <w:rsid w:val="006943AC"/>
    <w:rsid w:val="00694590"/>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4F1C"/>
    <w:rsid w:val="00695144"/>
    <w:rsid w:val="0069514C"/>
    <w:rsid w:val="00695155"/>
    <w:rsid w:val="00695182"/>
    <w:rsid w:val="006952E3"/>
    <w:rsid w:val="006954AC"/>
    <w:rsid w:val="006954D5"/>
    <w:rsid w:val="0069553F"/>
    <w:rsid w:val="00695573"/>
    <w:rsid w:val="006956A0"/>
    <w:rsid w:val="006958F2"/>
    <w:rsid w:val="006959A2"/>
    <w:rsid w:val="006959C2"/>
    <w:rsid w:val="00695B90"/>
    <w:rsid w:val="00695E39"/>
    <w:rsid w:val="00695EAB"/>
    <w:rsid w:val="00695F8B"/>
    <w:rsid w:val="006961EE"/>
    <w:rsid w:val="00696209"/>
    <w:rsid w:val="006962D4"/>
    <w:rsid w:val="006965E7"/>
    <w:rsid w:val="00696715"/>
    <w:rsid w:val="006967F9"/>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94"/>
    <w:rsid w:val="006975A7"/>
    <w:rsid w:val="006975D3"/>
    <w:rsid w:val="00697634"/>
    <w:rsid w:val="0069769E"/>
    <w:rsid w:val="006976AB"/>
    <w:rsid w:val="00697728"/>
    <w:rsid w:val="0069775B"/>
    <w:rsid w:val="00697766"/>
    <w:rsid w:val="0069778E"/>
    <w:rsid w:val="00697CED"/>
    <w:rsid w:val="00697CFE"/>
    <w:rsid w:val="00697EB5"/>
    <w:rsid w:val="0069AF7B"/>
    <w:rsid w:val="006A02FC"/>
    <w:rsid w:val="006A0445"/>
    <w:rsid w:val="006A062A"/>
    <w:rsid w:val="006A0820"/>
    <w:rsid w:val="006A082A"/>
    <w:rsid w:val="006A0A15"/>
    <w:rsid w:val="006A0A97"/>
    <w:rsid w:val="006A0B40"/>
    <w:rsid w:val="006A0BB8"/>
    <w:rsid w:val="006A0C84"/>
    <w:rsid w:val="006A0DE1"/>
    <w:rsid w:val="006A0DF4"/>
    <w:rsid w:val="006A0E7D"/>
    <w:rsid w:val="006A0EF5"/>
    <w:rsid w:val="006A0FAA"/>
    <w:rsid w:val="006A0FF3"/>
    <w:rsid w:val="006A1050"/>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91"/>
    <w:rsid w:val="006A2CFE"/>
    <w:rsid w:val="006A2E14"/>
    <w:rsid w:val="006A2F1E"/>
    <w:rsid w:val="006A2FDE"/>
    <w:rsid w:val="006A2FE9"/>
    <w:rsid w:val="006A30C0"/>
    <w:rsid w:val="006A3108"/>
    <w:rsid w:val="006A3248"/>
    <w:rsid w:val="006A32AC"/>
    <w:rsid w:val="006A32B1"/>
    <w:rsid w:val="006A3301"/>
    <w:rsid w:val="006A337C"/>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EB4"/>
    <w:rsid w:val="006A4F5A"/>
    <w:rsid w:val="006A4FBB"/>
    <w:rsid w:val="006A4FDB"/>
    <w:rsid w:val="006A50A5"/>
    <w:rsid w:val="006A51BA"/>
    <w:rsid w:val="006A5201"/>
    <w:rsid w:val="006A523D"/>
    <w:rsid w:val="006A52E3"/>
    <w:rsid w:val="006A531D"/>
    <w:rsid w:val="006A556D"/>
    <w:rsid w:val="006A582C"/>
    <w:rsid w:val="006A5886"/>
    <w:rsid w:val="006A58B5"/>
    <w:rsid w:val="006A59CB"/>
    <w:rsid w:val="006A5BB8"/>
    <w:rsid w:val="006A5C95"/>
    <w:rsid w:val="006A5D26"/>
    <w:rsid w:val="006A5D8D"/>
    <w:rsid w:val="006A5E1B"/>
    <w:rsid w:val="006A5EFB"/>
    <w:rsid w:val="006A610F"/>
    <w:rsid w:val="006A6150"/>
    <w:rsid w:val="006A619A"/>
    <w:rsid w:val="006A61D0"/>
    <w:rsid w:val="006A6A17"/>
    <w:rsid w:val="006A6A2B"/>
    <w:rsid w:val="006A6BC8"/>
    <w:rsid w:val="006A6BD7"/>
    <w:rsid w:val="006A6DD4"/>
    <w:rsid w:val="006A7061"/>
    <w:rsid w:val="006A720A"/>
    <w:rsid w:val="006A7262"/>
    <w:rsid w:val="006A7274"/>
    <w:rsid w:val="006A7278"/>
    <w:rsid w:val="006A728F"/>
    <w:rsid w:val="006A7293"/>
    <w:rsid w:val="006A72E3"/>
    <w:rsid w:val="006A731C"/>
    <w:rsid w:val="006A7580"/>
    <w:rsid w:val="006A761E"/>
    <w:rsid w:val="006A76A6"/>
    <w:rsid w:val="006A772A"/>
    <w:rsid w:val="006A798E"/>
    <w:rsid w:val="006A79BF"/>
    <w:rsid w:val="006A79EA"/>
    <w:rsid w:val="006A7AB5"/>
    <w:rsid w:val="006A7B64"/>
    <w:rsid w:val="006A7BEE"/>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841"/>
    <w:rsid w:val="006B0921"/>
    <w:rsid w:val="006B0A88"/>
    <w:rsid w:val="006B0AB0"/>
    <w:rsid w:val="006B0AC8"/>
    <w:rsid w:val="006B0BF7"/>
    <w:rsid w:val="006B0C58"/>
    <w:rsid w:val="006B0C94"/>
    <w:rsid w:val="006B0D58"/>
    <w:rsid w:val="006B0E75"/>
    <w:rsid w:val="006B0F10"/>
    <w:rsid w:val="006B0F19"/>
    <w:rsid w:val="006B0FD3"/>
    <w:rsid w:val="006B12A8"/>
    <w:rsid w:val="006B13D7"/>
    <w:rsid w:val="006B149F"/>
    <w:rsid w:val="006B150F"/>
    <w:rsid w:val="006B1583"/>
    <w:rsid w:val="006B1653"/>
    <w:rsid w:val="006B16F9"/>
    <w:rsid w:val="006B1744"/>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17"/>
    <w:rsid w:val="006B2E6D"/>
    <w:rsid w:val="006B2EA7"/>
    <w:rsid w:val="006B2F41"/>
    <w:rsid w:val="006B30F9"/>
    <w:rsid w:val="006B3459"/>
    <w:rsid w:val="006B34AC"/>
    <w:rsid w:val="006B3742"/>
    <w:rsid w:val="006B38E0"/>
    <w:rsid w:val="006B3C5E"/>
    <w:rsid w:val="006B3C70"/>
    <w:rsid w:val="006B3DA1"/>
    <w:rsid w:val="006B3EB7"/>
    <w:rsid w:val="006B3F50"/>
    <w:rsid w:val="006B3FED"/>
    <w:rsid w:val="006B435D"/>
    <w:rsid w:val="006B435E"/>
    <w:rsid w:val="006B437A"/>
    <w:rsid w:val="006B456F"/>
    <w:rsid w:val="006B45F4"/>
    <w:rsid w:val="006B46EE"/>
    <w:rsid w:val="006B4751"/>
    <w:rsid w:val="006B4C0F"/>
    <w:rsid w:val="006B4DBE"/>
    <w:rsid w:val="006B4DC3"/>
    <w:rsid w:val="006B504A"/>
    <w:rsid w:val="006B51FB"/>
    <w:rsid w:val="006B5204"/>
    <w:rsid w:val="006B5398"/>
    <w:rsid w:val="006B5412"/>
    <w:rsid w:val="006B54F5"/>
    <w:rsid w:val="006B5762"/>
    <w:rsid w:val="006B5792"/>
    <w:rsid w:val="006B5858"/>
    <w:rsid w:val="006B589B"/>
    <w:rsid w:val="006B593C"/>
    <w:rsid w:val="006B5A58"/>
    <w:rsid w:val="006B5AF8"/>
    <w:rsid w:val="006B5CF6"/>
    <w:rsid w:val="006B5D5C"/>
    <w:rsid w:val="006B5DEB"/>
    <w:rsid w:val="006B625F"/>
    <w:rsid w:val="006B6263"/>
    <w:rsid w:val="006B6300"/>
    <w:rsid w:val="006B6395"/>
    <w:rsid w:val="006B63A7"/>
    <w:rsid w:val="006B6411"/>
    <w:rsid w:val="006B650B"/>
    <w:rsid w:val="006B65E2"/>
    <w:rsid w:val="006B6689"/>
    <w:rsid w:val="006B6977"/>
    <w:rsid w:val="006B69A1"/>
    <w:rsid w:val="006B6A98"/>
    <w:rsid w:val="006B6F3B"/>
    <w:rsid w:val="006B7037"/>
    <w:rsid w:val="006B71F1"/>
    <w:rsid w:val="006B7339"/>
    <w:rsid w:val="006B7356"/>
    <w:rsid w:val="006B775F"/>
    <w:rsid w:val="006B7825"/>
    <w:rsid w:val="006B7AC1"/>
    <w:rsid w:val="006B7AD4"/>
    <w:rsid w:val="006B7C31"/>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89"/>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DC0"/>
    <w:rsid w:val="006C1F0B"/>
    <w:rsid w:val="006C1F4C"/>
    <w:rsid w:val="006C2052"/>
    <w:rsid w:val="006C206A"/>
    <w:rsid w:val="006C20A6"/>
    <w:rsid w:val="006C21EA"/>
    <w:rsid w:val="006C223F"/>
    <w:rsid w:val="006C22E4"/>
    <w:rsid w:val="006C23B3"/>
    <w:rsid w:val="006C2418"/>
    <w:rsid w:val="006C278B"/>
    <w:rsid w:val="006C2A02"/>
    <w:rsid w:val="006C2A38"/>
    <w:rsid w:val="006C2AA7"/>
    <w:rsid w:val="006C2B67"/>
    <w:rsid w:val="006C2BF7"/>
    <w:rsid w:val="006C2F09"/>
    <w:rsid w:val="006C2F6E"/>
    <w:rsid w:val="006C2FF9"/>
    <w:rsid w:val="006C3061"/>
    <w:rsid w:val="006C31AF"/>
    <w:rsid w:val="006C3226"/>
    <w:rsid w:val="006C3264"/>
    <w:rsid w:val="006C33E4"/>
    <w:rsid w:val="006C340E"/>
    <w:rsid w:val="006C35F5"/>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A3B"/>
    <w:rsid w:val="006C5E7E"/>
    <w:rsid w:val="006C5EDD"/>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8D8"/>
    <w:rsid w:val="006C7A97"/>
    <w:rsid w:val="006C7AF1"/>
    <w:rsid w:val="006C7B75"/>
    <w:rsid w:val="006C7C97"/>
    <w:rsid w:val="006C7D48"/>
    <w:rsid w:val="006C7D71"/>
    <w:rsid w:val="006C7D75"/>
    <w:rsid w:val="006C7F93"/>
    <w:rsid w:val="006D0032"/>
    <w:rsid w:val="006D004A"/>
    <w:rsid w:val="006D0117"/>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0BC7"/>
    <w:rsid w:val="006D1005"/>
    <w:rsid w:val="006D101C"/>
    <w:rsid w:val="006D107E"/>
    <w:rsid w:val="006D108F"/>
    <w:rsid w:val="006D110F"/>
    <w:rsid w:val="006D118F"/>
    <w:rsid w:val="006D1366"/>
    <w:rsid w:val="006D13DE"/>
    <w:rsid w:val="006D14CB"/>
    <w:rsid w:val="006D159A"/>
    <w:rsid w:val="006D1720"/>
    <w:rsid w:val="006D178F"/>
    <w:rsid w:val="006D185B"/>
    <w:rsid w:val="006D19B3"/>
    <w:rsid w:val="006D1BA2"/>
    <w:rsid w:val="006D1EC3"/>
    <w:rsid w:val="006D20DB"/>
    <w:rsid w:val="006D217E"/>
    <w:rsid w:val="006D21A3"/>
    <w:rsid w:val="006D21C2"/>
    <w:rsid w:val="006D21FB"/>
    <w:rsid w:val="006D22AB"/>
    <w:rsid w:val="006D2360"/>
    <w:rsid w:val="006D2424"/>
    <w:rsid w:val="006D2598"/>
    <w:rsid w:val="006D264D"/>
    <w:rsid w:val="006D2722"/>
    <w:rsid w:val="006D2753"/>
    <w:rsid w:val="006D28A0"/>
    <w:rsid w:val="006D2B6A"/>
    <w:rsid w:val="006D2CF9"/>
    <w:rsid w:val="006D2DFD"/>
    <w:rsid w:val="006D2E5D"/>
    <w:rsid w:val="006D3068"/>
    <w:rsid w:val="006D31BC"/>
    <w:rsid w:val="006D32E9"/>
    <w:rsid w:val="006D33B3"/>
    <w:rsid w:val="006D33B4"/>
    <w:rsid w:val="006D36B8"/>
    <w:rsid w:val="006D36D1"/>
    <w:rsid w:val="006D3B50"/>
    <w:rsid w:val="006D3C38"/>
    <w:rsid w:val="006D3D00"/>
    <w:rsid w:val="006D3D3E"/>
    <w:rsid w:val="006D3D69"/>
    <w:rsid w:val="006D3EE8"/>
    <w:rsid w:val="006D3FD3"/>
    <w:rsid w:val="006D421C"/>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466"/>
    <w:rsid w:val="006D5A5A"/>
    <w:rsid w:val="006D5BBF"/>
    <w:rsid w:val="006D5C6D"/>
    <w:rsid w:val="006D5D9A"/>
    <w:rsid w:val="006D626B"/>
    <w:rsid w:val="006D62B7"/>
    <w:rsid w:val="006D62E3"/>
    <w:rsid w:val="006D631F"/>
    <w:rsid w:val="006D63B9"/>
    <w:rsid w:val="006D6411"/>
    <w:rsid w:val="006D6485"/>
    <w:rsid w:val="006D655F"/>
    <w:rsid w:val="006D663D"/>
    <w:rsid w:val="006D66F2"/>
    <w:rsid w:val="006D6AD5"/>
    <w:rsid w:val="006D6B1C"/>
    <w:rsid w:val="006D6CF2"/>
    <w:rsid w:val="006D6D10"/>
    <w:rsid w:val="006D6D9A"/>
    <w:rsid w:val="006D6DDE"/>
    <w:rsid w:val="006D6F4E"/>
    <w:rsid w:val="006D6F56"/>
    <w:rsid w:val="006D6F85"/>
    <w:rsid w:val="006D718D"/>
    <w:rsid w:val="006D7196"/>
    <w:rsid w:val="006D72E7"/>
    <w:rsid w:val="006D73BE"/>
    <w:rsid w:val="006D76C0"/>
    <w:rsid w:val="006D7779"/>
    <w:rsid w:val="006D778D"/>
    <w:rsid w:val="006D79AF"/>
    <w:rsid w:val="006D7B48"/>
    <w:rsid w:val="006D7B90"/>
    <w:rsid w:val="006D7CC3"/>
    <w:rsid w:val="006D7DB3"/>
    <w:rsid w:val="006D7FCD"/>
    <w:rsid w:val="006D7FFD"/>
    <w:rsid w:val="006E00E6"/>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D98"/>
    <w:rsid w:val="006E2D9D"/>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01"/>
    <w:rsid w:val="006E45C7"/>
    <w:rsid w:val="006E4628"/>
    <w:rsid w:val="006E46AF"/>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650"/>
    <w:rsid w:val="006E5A3B"/>
    <w:rsid w:val="006E5AAD"/>
    <w:rsid w:val="006E5AB3"/>
    <w:rsid w:val="006E5AED"/>
    <w:rsid w:val="006E5B71"/>
    <w:rsid w:val="006E5CF8"/>
    <w:rsid w:val="006E6132"/>
    <w:rsid w:val="006E633E"/>
    <w:rsid w:val="006E63E5"/>
    <w:rsid w:val="006E643A"/>
    <w:rsid w:val="006E647B"/>
    <w:rsid w:val="006E6561"/>
    <w:rsid w:val="006E65D0"/>
    <w:rsid w:val="006E6693"/>
    <w:rsid w:val="006E671C"/>
    <w:rsid w:val="006E672A"/>
    <w:rsid w:val="006E67CD"/>
    <w:rsid w:val="006E6A0C"/>
    <w:rsid w:val="006E6A71"/>
    <w:rsid w:val="006E6AB2"/>
    <w:rsid w:val="006E6B6C"/>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E99"/>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E57"/>
    <w:rsid w:val="006F0F92"/>
    <w:rsid w:val="006F1129"/>
    <w:rsid w:val="006F1193"/>
    <w:rsid w:val="006F123E"/>
    <w:rsid w:val="006F12B5"/>
    <w:rsid w:val="006F12E6"/>
    <w:rsid w:val="006F1331"/>
    <w:rsid w:val="006F133D"/>
    <w:rsid w:val="006F1554"/>
    <w:rsid w:val="006F16AA"/>
    <w:rsid w:val="006F177A"/>
    <w:rsid w:val="006F17FD"/>
    <w:rsid w:val="006F1B11"/>
    <w:rsid w:val="006F1C61"/>
    <w:rsid w:val="006F1CDF"/>
    <w:rsid w:val="006F1D7F"/>
    <w:rsid w:val="006F2112"/>
    <w:rsid w:val="006F21AC"/>
    <w:rsid w:val="006F225C"/>
    <w:rsid w:val="006F241D"/>
    <w:rsid w:val="006F2425"/>
    <w:rsid w:val="006F249A"/>
    <w:rsid w:val="006F2662"/>
    <w:rsid w:val="006F267F"/>
    <w:rsid w:val="006F26C0"/>
    <w:rsid w:val="006F26D7"/>
    <w:rsid w:val="006F26DD"/>
    <w:rsid w:val="006F2701"/>
    <w:rsid w:val="006F27C2"/>
    <w:rsid w:val="006F2897"/>
    <w:rsid w:val="006F2A2E"/>
    <w:rsid w:val="006F2ADC"/>
    <w:rsid w:val="006F2B5A"/>
    <w:rsid w:val="006F2B78"/>
    <w:rsid w:val="006F2C3B"/>
    <w:rsid w:val="006F2CAC"/>
    <w:rsid w:val="006F2CDC"/>
    <w:rsid w:val="006F2D22"/>
    <w:rsid w:val="006F2E04"/>
    <w:rsid w:val="006F2E60"/>
    <w:rsid w:val="006F2EF1"/>
    <w:rsid w:val="006F2F32"/>
    <w:rsid w:val="006F310D"/>
    <w:rsid w:val="006F31D7"/>
    <w:rsid w:val="006F3221"/>
    <w:rsid w:val="006F328F"/>
    <w:rsid w:val="006F3391"/>
    <w:rsid w:val="006F34C7"/>
    <w:rsid w:val="006F3589"/>
    <w:rsid w:val="006F35F8"/>
    <w:rsid w:val="006F3621"/>
    <w:rsid w:val="006F364C"/>
    <w:rsid w:val="006F36C0"/>
    <w:rsid w:val="006F3752"/>
    <w:rsid w:val="006F3772"/>
    <w:rsid w:val="006F3855"/>
    <w:rsid w:val="006F3ADC"/>
    <w:rsid w:val="006F3BD9"/>
    <w:rsid w:val="006F3C65"/>
    <w:rsid w:val="006F3D5B"/>
    <w:rsid w:val="006F3F0B"/>
    <w:rsid w:val="006F3F9C"/>
    <w:rsid w:val="006F4065"/>
    <w:rsid w:val="006F4219"/>
    <w:rsid w:val="006F4257"/>
    <w:rsid w:val="006F430B"/>
    <w:rsid w:val="006F4327"/>
    <w:rsid w:val="006F4363"/>
    <w:rsid w:val="006F43A2"/>
    <w:rsid w:val="006F4421"/>
    <w:rsid w:val="006F489B"/>
    <w:rsid w:val="006F48B1"/>
    <w:rsid w:val="006F4BF7"/>
    <w:rsid w:val="006F4C5D"/>
    <w:rsid w:val="006F52AF"/>
    <w:rsid w:val="006F5402"/>
    <w:rsid w:val="006F5468"/>
    <w:rsid w:val="006F56CD"/>
    <w:rsid w:val="006F56DB"/>
    <w:rsid w:val="006F570A"/>
    <w:rsid w:val="006F574D"/>
    <w:rsid w:val="006F5828"/>
    <w:rsid w:val="006F5874"/>
    <w:rsid w:val="006F58EE"/>
    <w:rsid w:val="006F5B1D"/>
    <w:rsid w:val="006F5B2D"/>
    <w:rsid w:val="006F5BFB"/>
    <w:rsid w:val="006F5CB4"/>
    <w:rsid w:val="006F5D11"/>
    <w:rsid w:val="006F5D41"/>
    <w:rsid w:val="006F5D83"/>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11"/>
    <w:rsid w:val="0070035B"/>
    <w:rsid w:val="007003C4"/>
    <w:rsid w:val="007004E7"/>
    <w:rsid w:val="007004EE"/>
    <w:rsid w:val="00700503"/>
    <w:rsid w:val="007005AC"/>
    <w:rsid w:val="007006C8"/>
    <w:rsid w:val="007009A7"/>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D66"/>
    <w:rsid w:val="00701E4E"/>
    <w:rsid w:val="00701F30"/>
    <w:rsid w:val="0070223A"/>
    <w:rsid w:val="0070234D"/>
    <w:rsid w:val="00702387"/>
    <w:rsid w:val="0070244A"/>
    <w:rsid w:val="007024C4"/>
    <w:rsid w:val="007025E7"/>
    <w:rsid w:val="007027A1"/>
    <w:rsid w:val="007027E2"/>
    <w:rsid w:val="00702B49"/>
    <w:rsid w:val="00702C36"/>
    <w:rsid w:val="00702F2C"/>
    <w:rsid w:val="007030B4"/>
    <w:rsid w:val="0070320C"/>
    <w:rsid w:val="0070326E"/>
    <w:rsid w:val="00703293"/>
    <w:rsid w:val="00703460"/>
    <w:rsid w:val="007034BD"/>
    <w:rsid w:val="007034CE"/>
    <w:rsid w:val="007034EC"/>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460"/>
    <w:rsid w:val="007054EC"/>
    <w:rsid w:val="00705653"/>
    <w:rsid w:val="00705677"/>
    <w:rsid w:val="007057AB"/>
    <w:rsid w:val="007058A3"/>
    <w:rsid w:val="00705B30"/>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107"/>
    <w:rsid w:val="007074EC"/>
    <w:rsid w:val="007074F8"/>
    <w:rsid w:val="00707503"/>
    <w:rsid w:val="007075F5"/>
    <w:rsid w:val="0070772A"/>
    <w:rsid w:val="007077F5"/>
    <w:rsid w:val="00707842"/>
    <w:rsid w:val="007078E3"/>
    <w:rsid w:val="00707A0A"/>
    <w:rsid w:val="00707A17"/>
    <w:rsid w:val="00707A3A"/>
    <w:rsid w:val="00707A49"/>
    <w:rsid w:val="00707A54"/>
    <w:rsid w:val="00707A6B"/>
    <w:rsid w:val="00707B05"/>
    <w:rsid w:val="00707BFB"/>
    <w:rsid w:val="00707C76"/>
    <w:rsid w:val="00707CCA"/>
    <w:rsid w:val="00707CE0"/>
    <w:rsid w:val="00707CF8"/>
    <w:rsid w:val="00707D6F"/>
    <w:rsid w:val="00707F36"/>
    <w:rsid w:val="00707FA0"/>
    <w:rsid w:val="00707FD6"/>
    <w:rsid w:val="007104D9"/>
    <w:rsid w:val="00710527"/>
    <w:rsid w:val="00710764"/>
    <w:rsid w:val="0071081E"/>
    <w:rsid w:val="00710873"/>
    <w:rsid w:val="0071090C"/>
    <w:rsid w:val="00710A12"/>
    <w:rsid w:val="00710AC7"/>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1B"/>
    <w:rsid w:val="00711B48"/>
    <w:rsid w:val="00711B77"/>
    <w:rsid w:val="00711BA3"/>
    <w:rsid w:val="00711BBA"/>
    <w:rsid w:val="00711C26"/>
    <w:rsid w:val="00711D6F"/>
    <w:rsid w:val="00711DDA"/>
    <w:rsid w:val="00711DDF"/>
    <w:rsid w:val="00711E13"/>
    <w:rsid w:val="007120BA"/>
    <w:rsid w:val="007121A2"/>
    <w:rsid w:val="007122EF"/>
    <w:rsid w:val="0071234D"/>
    <w:rsid w:val="00712604"/>
    <w:rsid w:val="007126FA"/>
    <w:rsid w:val="00712720"/>
    <w:rsid w:val="00712765"/>
    <w:rsid w:val="007127AA"/>
    <w:rsid w:val="0071295E"/>
    <w:rsid w:val="00712AA4"/>
    <w:rsid w:val="00712CAA"/>
    <w:rsid w:val="00712DE5"/>
    <w:rsid w:val="00712EDA"/>
    <w:rsid w:val="007131A6"/>
    <w:rsid w:val="00713261"/>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1D9"/>
    <w:rsid w:val="007152C6"/>
    <w:rsid w:val="00715522"/>
    <w:rsid w:val="0071555C"/>
    <w:rsid w:val="00715590"/>
    <w:rsid w:val="007155F6"/>
    <w:rsid w:val="007157EC"/>
    <w:rsid w:val="00715843"/>
    <w:rsid w:val="007159BB"/>
    <w:rsid w:val="00715B3C"/>
    <w:rsid w:val="00715B7B"/>
    <w:rsid w:val="00715B85"/>
    <w:rsid w:val="00715E35"/>
    <w:rsid w:val="00715F94"/>
    <w:rsid w:val="0071617A"/>
    <w:rsid w:val="00716183"/>
    <w:rsid w:val="00716184"/>
    <w:rsid w:val="0071621B"/>
    <w:rsid w:val="0071626B"/>
    <w:rsid w:val="007162D8"/>
    <w:rsid w:val="0071630C"/>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283"/>
    <w:rsid w:val="00717336"/>
    <w:rsid w:val="0071739B"/>
    <w:rsid w:val="007174D1"/>
    <w:rsid w:val="00717728"/>
    <w:rsid w:val="007178B4"/>
    <w:rsid w:val="00717987"/>
    <w:rsid w:val="00717A27"/>
    <w:rsid w:val="00717AD2"/>
    <w:rsid w:val="00717BB5"/>
    <w:rsid w:val="00717C5C"/>
    <w:rsid w:val="00717CBB"/>
    <w:rsid w:val="00717E25"/>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82C"/>
    <w:rsid w:val="00722A62"/>
    <w:rsid w:val="00722BBC"/>
    <w:rsid w:val="00722BDF"/>
    <w:rsid w:val="00722D9F"/>
    <w:rsid w:val="0072313E"/>
    <w:rsid w:val="00723261"/>
    <w:rsid w:val="007232F4"/>
    <w:rsid w:val="00723426"/>
    <w:rsid w:val="00723436"/>
    <w:rsid w:val="00723598"/>
    <w:rsid w:val="007236D0"/>
    <w:rsid w:val="00723794"/>
    <w:rsid w:val="007237B8"/>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2DF"/>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30B"/>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91F"/>
    <w:rsid w:val="00731A64"/>
    <w:rsid w:val="00731D27"/>
    <w:rsid w:val="00731DC2"/>
    <w:rsid w:val="00731DCD"/>
    <w:rsid w:val="00731E05"/>
    <w:rsid w:val="00731E54"/>
    <w:rsid w:val="00731F06"/>
    <w:rsid w:val="00732141"/>
    <w:rsid w:val="00732194"/>
    <w:rsid w:val="007322B0"/>
    <w:rsid w:val="007323B9"/>
    <w:rsid w:val="007324A6"/>
    <w:rsid w:val="007324DC"/>
    <w:rsid w:val="007326C9"/>
    <w:rsid w:val="00732720"/>
    <w:rsid w:val="00732974"/>
    <w:rsid w:val="00732B63"/>
    <w:rsid w:val="00732CCE"/>
    <w:rsid w:val="00732CE4"/>
    <w:rsid w:val="00732D26"/>
    <w:rsid w:val="00732E06"/>
    <w:rsid w:val="00732FC3"/>
    <w:rsid w:val="00733343"/>
    <w:rsid w:val="00733362"/>
    <w:rsid w:val="0073337D"/>
    <w:rsid w:val="007333F0"/>
    <w:rsid w:val="007334CA"/>
    <w:rsid w:val="007336E8"/>
    <w:rsid w:val="00733706"/>
    <w:rsid w:val="00733843"/>
    <w:rsid w:val="00733856"/>
    <w:rsid w:val="00733980"/>
    <w:rsid w:val="007339E6"/>
    <w:rsid w:val="00733A29"/>
    <w:rsid w:val="00733A58"/>
    <w:rsid w:val="00733AB5"/>
    <w:rsid w:val="00733B73"/>
    <w:rsid w:val="00733CDA"/>
    <w:rsid w:val="00733D5F"/>
    <w:rsid w:val="00733F03"/>
    <w:rsid w:val="00733F2C"/>
    <w:rsid w:val="00733F65"/>
    <w:rsid w:val="00734010"/>
    <w:rsid w:val="00734147"/>
    <w:rsid w:val="00734267"/>
    <w:rsid w:val="00734320"/>
    <w:rsid w:val="007346DB"/>
    <w:rsid w:val="00734722"/>
    <w:rsid w:val="00734775"/>
    <w:rsid w:val="00734850"/>
    <w:rsid w:val="00734862"/>
    <w:rsid w:val="007349F9"/>
    <w:rsid w:val="00734B79"/>
    <w:rsid w:val="00734BBC"/>
    <w:rsid w:val="00734C19"/>
    <w:rsid w:val="00734C70"/>
    <w:rsid w:val="00734D3C"/>
    <w:rsid w:val="00734DB7"/>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6C0"/>
    <w:rsid w:val="00735870"/>
    <w:rsid w:val="0073599E"/>
    <w:rsid w:val="00735B63"/>
    <w:rsid w:val="00735D44"/>
    <w:rsid w:val="00735DE7"/>
    <w:rsid w:val="00735E34"/>
    <w:rsid w:val="00735F29"/>
    <w:rsid w:val="00735FE1"/>
    <w:rsid w:val="00736068"/>
    <w:rsid w:val="0073616A"/>
    <w:rsid w:val="007361D1"/>
    <w:rsid w:val="00736210"/>
    <w:rsid w:val="0073638E"/>
    <w:rsid w:val="00736418"/>
    <w:rsid w:val="00736456"/>
    <w:rsid w:val="0073647C"/>
    <w:rsid w:val="00736666"/>
    <w:rsid w:val="00736714"/>
    <w:rsid w:val="0073682D"/>
    <w:rsid w:val="0073689F"/>
    <w:rsid w:val="007368CA"/>
    <w:rsid w:val="007369EA"/>
    <w:rsid w:val="007369EB"/>
    <w:rsid w:val="00736ACF"/>
    <w:rsid w:val="00736BFC"/>
    <w:rsid w:val="00736C35"/>
    <w:rsid w:val="00736CE2"/>
    <w:rsid w:val="00736D47"/>
    <w:rsid w:val="00736EA3"/>
    <w:rsid w:val="00736EA5"/>
    <w:rsid w:val="007371C7"/>
    <w:rsid w:val="00737362"/>
    <w:rsid w:val="00737463"/>
    <w:rsid w:val="007375A2"/>
    <w:rsid w:val="007376B7"/>
    <w:rsid w:val="00737793"/>
    <w:rsid w:val="007377E8"/>
    <w:rsid w:val="00737980"/>
    <w:rsid w:val="007379C8"/>
    <w:rsid w:val="00737A3D"/>
    <w:rsid w:val="00737B74"/>
    <w:rsid w:val="00737D1D"/>
    <w:rsid w:val="00737DF5"/>
    <w:rsid w:val="00737E56"/>
    <w:rsid w:val="0074011F"/>
    <w:rsid w:val="00740250"/>
    <w:rsid w:val="00740330"/>
    <w:rsid w:val="00740394"/>
    <w:rsid w:val="007405B2"/>
    <w:rsid w:val="0074067F"/>
    <w:rsid w:val="007407CC"/>
    <w:rsid w:val="0074086F"/>
    <w:rsid w:val="00740976"/>
    <w:rsid w:val="007409D1"/>
    <w:rsid w:val="00740AF5"/>
    <w:rsid w:val="00740B4F"/>
    <w:rsid w:val="00740BFC"/>
    <w:rsid w:val="00740ED1"/>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0BB"/>
    <w:rsid w:val="0074219A"/>
    <w:rsid w:val="007421DC"/>
    <w:rsid w:val="00742714"/>
    <w:rsid w:val="00742814"/>
    <w:rsid w:val="0074289B"/>
    <w:rsid w:val="0074295B"/>
    <w:rsid w:val="00742A71"/>
    <w:rsid w:val="00742A8A"/>
    <w:rsid w:val="00742C56"/>
    <w:rsid w:val="00742E43"/>
    <w:rsid w:val="00742EC3"/>
    <w:rsid w:val="00742ED4"/>
    <w:rsid w:val="007432B1"/>
    <w:rsid w:val="00743301"/>
    <w:rsid w:val="007435BF"/>
    <w:rsid w:val="00743814"/>
    <w:rsid w:val="007438EB"/>
    <w:rsid w:val="00743906"/>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1E7"/>
    <w:rsid w:val="00745363"/>
    <w:rsid w:val="00745456"/>
    <w:rsid w:val="00745548"/>
    <w:rsid w:val="0074555A"/>
    <w:rsid w:val="0074561F"/>
    <w:rsid w:val="007456F6"/>
    <w:rsid w:val="0074586F"/>
    <w:rsid w:val="00745A51"/>
    <w:rsid w:val="00745B93"/>
    <w:rsid w:val="00745C15"/>
    <w:rsid w:val="00745D85"/>
    <w:rsid w:val="00745E82"/>
    <w:rsid w:val="00745E92"/>
    <w:rsid w:val="00745ECB"/>
    <w:rsid w:val="00745F93"/>
    <w:rsid w:val="00745FA5"/>
    <w:rsid w:val="0074601B"/>
    <w:rsid w:val="007461B1"/>
    <w:rsid w:val="0074622E"/>
    <w:rsid w:val="0074625E"/>
    <w:rsid w:val="00746380"/>
    <w:rsid w:val="00746411"/>
    <w:rsid w:val="007465BC"/>
    <w:rsid w:val="007467C9"/>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BD6"/>
    <w:rsid w:val="00751DB5"/>
    <w:rsid w:val="00751F48"/>
    <w:rsid w:val="0075200C"/>
    <w:rsid w:val="00752042"/>
    <w:rsid w:val="00752055"/>
    <w:rsid w:val="007520E6"/>
    <w:rsid w:val="0075212F"/>
    <w:rsid w:val="00752138"/>
    <w:rsid w:val="007521B6"/>
    <w:rsid w:val="007521D3"/>
    <w:rsid w:val="00752279"/>
    <w:rsid w:val="0075254D"/>
    <w:rsid w:val="00752671"/>
    <w:rsid w:val="007526D7"/>
    <w:rsid w:val="00752736"/>
    <w:rsid w:val="00752983"/>
    <w:rsid w:val="00752990"/>
    <w:rsid w:val="00752A90"/>
    <w:rsid w:val="00752B25"/>
    <w:rsid w:val="00752D3B"/>
    <w:rsid w:val="00752EB0"/>
    <w:rsid w:val="00752F4E"/>
    <w:rsid w:val="00752F65"/>
    <w:rsid w:val="00752F84"/>
    <w:rsid w:val="0075300C"/>
    <w:rsid w:val="00753196"/>
    <w:rsid w:val="007531DF"/>
    <w:rsid w:val="00753257"/>
    <w:rsid w:val="0075327E"/>
    <w:rsid w:val="0075348F"/>
    <w:rsid w:val="0075358C"/>
    <w:rsid w:val="007535FC"/>
    <w:rsid w:val="00753788"/>
    <w:rsid w:val="00753848"/>
    <w:rsid w:val="007538CF"/>
    <w:rsid w:val="007538F8"/>
    <w:rsid w:val="00753902"/>
    <w:rsid w:val="007539E0"/>
    <w:rsid w:val="00754157"/>
    <w:rsid w:val="0075425A"/>
    <w:rsid w:val="007542E2"/>
    <w:rsid w:val="007543F6"/>
    <w:rsid w:val="007543FC"/>
    <w:rsid w:val="00754443"/>
    <w:rsid w:val="0075453D"/>
    <w:rsid w:val="007545BD"/>
    <w:rsid w:val="007548CB"/>
    <w:rsid w:val="007549DB"/>
    <w:rsid w:val="00754B64"/>
    <w:rsid w:val="00754B7E"/>
    <w:rsid w:val="00754BB4"/>
    <w:rsid w:val="00754C7C"/>
    <w:rsid w:val="00754D97"/>
    <w:rsid w:val="00754DEB"/>
    <w:rsid w:val="00754FA7"/>
    <w:rsid w:val="00754FC4"/>
    <w:rsid w:val="007551E0"/>
    <w:rsid w:val="00755369"/>
    <w:rsid w:val="007554F2"/>
    <w:rsid w:val="00755513"/>
    <w:rsid w:val="00755526"/>
    <w:rsid w:val="00755649"/>
    <w:rsid w:val="00755712"/>
    <w:rsid w:val="00755BF1"/>
    <w:rsid w:val="00755C10"/>
    <w:rsid w:val="00755CBD"/>
    <w:rsid w:val="00755CD7"/>
    <w:rsid w:val="00755D02"/>
    <w:rsid w:val="00755E3E"/>
    <w:rsid w:val="00756043"/>
    <w:rsid w:val="0075608C"/>
    <w:rsid w:val="00756112"/>
    <w:rsid w:val="00756251"/>
    <w:rsid w:val="00756480"/>
    <w:rsid w:val="007564E4"/>
    <w:rsid w:val="00756547"/>
    <w:rsid w:val="00756720"/>
    <w:rsid w:val="00756832"/>
    <w:rsid w:val="0075687E"/>
    <w:rsid w:val="00756880"/>
    <w:rsid w:val="0075693D"/>
    <w:rsid w:val="0075695E"/>
    <w:rsid w:val="007569E5"/>
    <w:rsid w:val="00756AB8"/>
    <w:rsid w:val="00756B69"/>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A81"/>
    <w:rsid w:val="00757AA8"/>
    <w:rsid w:val="00757B6D"/>
    <w:rsid w:val="00757BD9"/>
    <w:rsid w:val="00757D98"/>
    <w:rsid w:val="00757F05"/>
    <w:rsid w:val="00760050"/>
    <w:rsid w:val="0076006D"/>
    <w:rsid w:val="007601AE"/>
    <w:rsid w:val="007601FC"/>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1EC"/>
    <w:rsid w:val="00765205"/>
    <w:rsid w:val="00765261"/>
    <w:rsid w:val="007652B9"/>
    <w:rsid w:val="0076531F"/>
    <w:rsid w:val="00765395"/>
    <w:rsid w:val="007657AA"/>
    <w:rsid w:val="0076592E"/>
    <w:rsid w:val="007659FD"/>
    <w:rsid w:val="00765C0C"/>
    <w:rsid w:val="00765CB0"/>
    <w:rsid w:val="00765CFA"/>
    <w:rsid w:val="00765D24"/>
    <w:rsid w:val="00765DCE"/>
    <w:rsid w:val="00765E76"/>
    <w:rsid w:val="00765FB8"/>
    <w:rsid w:val="007660EC"/>
    <w:rsid w:val="00766156"/>
    <w:rsid w:val="0076619D"/>
    <w:rsid w:val="007662E2"/>
    <w:rsid w:val="007663F7"/>
    <w:rsid w:val="007664DD"/>
    <w:rsid w:val="007664E0"/>
    <w:rsid w:val="007664EA"/>
    <w:rsid w:val="007665CC"/>
    <w:rsid w:val="007665EE"/>
    <w:rsid w:val="0076662D"/>
    <w:rsid w:val="0076670A"/>
    <w:rsid w:val="00766753"/>
    <w:rsid w:val="00766812"/>
    <w:rsid w:val="00766925"/>
    <w:rsid w:val="0076694B"/>
    <w:rsid w:val="00766993"/>
    <w:rsid w:val="007669C2"/>
    <w:rsid w:val="007669DB"/>
    <w:rsid w:val="00766A8C"/>
    <w:rsid w:val="00766BA3"/>
    <w:rsid w:val="00766D03"/>
    <w:rsid w:val="00766D1E"/>
    <w:rsid w:val="00766D72"/>
    <w:rsid w:val="00766DCE"/>
    <w:rsid w:val="00766DE8"/>
    <w:rsid w:val="00766FB8"/>
    <w:rsid w:val="007671BD"/>
    <w:rsid w:val="007671ED"/>
    <w:rsid w:val="00767208"/>
    <w:rsid w:val="007672B0"/>
    <w:rsid w:val="007672F1"/>
    <w:rsid w:val="00767348"/>
    <w:rsid w:val="007674E6"/>
    <w:rsid w:val="00767535"/>
    <w:rsid w:val="0076779E"/>
    <w:rsid w:val="0076783D"/>
    <w:rsid w:val="007678A2"/>
    <w:rsid w:val="00767A36"/>
    <w:rsid w:val="00767A90"/>
    <w:rsid w:val="00767AED"/>
    <w:rsid w:val="00767B7E"/>
    <w:rsid w:val="00767C1F"/>
    <w:rsid w:val="00767D7A"/>
    <w:rsid w:val="00767EC9"/>
    <w:rsid w:val="00770078"/>
    <w:rsid w:val="0077010C"/>
    <w:rsid w:val="00770154"/>
    <w:rsid w:val="007701FE"/>
    <w:rsid w:val="00770437"/>
    <w:rsid w:val="0077063E"/>
    <w:rsid w:val="007707D2"/>
    <w:rsid w:val="00770871"/>
    <w:rsid w:val="00770877"/>
    <w:rsid w:val="007708E8"/>
    <w:rsid w:val="00770A33"/>
    <w:rsid w:val="00770A5D"/>
    <w:rsid w:val="00770BE6"/>
    <w:rsid w:val="00770C80"/>
    <w:rsid w:val="00770D85"/>
    <w:rsid w:val="00770E0B"/>
    <w:rsid w:val="00770F59"/>
    <w:rsid w:val="00770FCD"/>
    <w:rsid w:val="007710CB"/>
    <w:rsid w:val="007710E9"/>
    <w:rsid w:val="007711A8"/>
    <w:rsid w:val="00771222"/>
    <w:rsid w:val="00771266"/>
    <w:rsid w:val="0077130F"/>
    <w:rsid w:val="00771422"/>
    <w:rsid w:val="00771568"/>
    <w:rsid w:val="00771690"/>
    <w:rsid w:val="007717F1"/>
    <w:rsid w:val="007718F8"/>
    <w:rsid w:val="00771A5B"/>
    <w:rsid w:val="00771A89"/>
    <w:rsid w:val="00771AEF"/>
    <w:rsid w:val="00771BA6"/>
    <w:rsid w:val="00771C72"/>
    <w:rsid w:val="00771E23"/>
    <w:rsid w:val="00771EE1"/>
    <w:rsid w:val="00771F63"/>
    <w:rsid w:val="00771F86"/>
    <w:rsid w:val="00772139"/>
    <w:rsid w:val="007721B5"/>
    <w:rsid w:val="0077237F"/>
    <w:rsid w:val="0077242C"/>
    <w:rsid w:val="007724AB"/>
    <w:rsid w:val="007727DE"/>
    <w:rsid w:val="0077288A"/>
    <w:rsid w:val="007729AD"/>
    <w:rsid w:val="00772A48"/>
    <w:rsid w:val="00772A8D"/>
    <w:rsid w:val="00772DAF"/>
    <w:rsid w:val="00772E3F"/>
    <w:rsid w:val="00772E7D"/>
    <w:rsid w:val="00772E81"/>
    <w:rsid w:val="00772F1A"/>
    <w:rsid w:val="00772FCF"/>
    <w:rsid w:val="007730FD"/>
    <w:rsid w:val="00773175"/>
    <w:rsid w:val="0077329F"/>
    <w:rsid w:val="00773312"/>
    <w:rsid w:val="0077344B"/>
    <w:rsid w:val="00773462"/>
    <w:rsid w:val="007734BB"/>
    <w:rsid w:val="00773654"/>
    <w:rsid w:val="00773685"/>
    <w:rsid w:val="00773828"/>
    <w:rsid w:val="00773996"/>
    <w:rsid w:val="007739FC"/>
    <w:rsid w:val="00773BE5"/>
    <w:rsid w:val="00773D22"/>
    <w:rsid w:val="00773E03"/>
    <w:rsid w:val="00773E16"/>
    <w:rsid w:val="00773F2A"/>
    <w:rsid w:val="00773FCF"/>
    <w:rsid w:val="00774046"/>
    <w:rsid w:val="00774073"/>
    <w:rsid w:val="007742B7"/>
    <w:rsid w:val="007742CD"/>
    <w:rsid w:val="007743CC"/>
    <w:rsid w:val="0077447B"/>
    <w:rsid w:val="00774508"/>
    <w:rsid w:val="00774644"/>
    <w:rsid w:val="007746CD"/>
    <w:rsid w:val="007748B1"/>
    <w:rsid w:val="00774963"/>
    <w:rsid w:val="00774A77"/>
    <w:rsid w:val="00774B13"/>
    <w:rsid w:val="00774B5F"/>
    <w:rsid w:val="00774C2C"/>
    <w:rsid w:val="00774C7C"/>
    <w:rsid w:val="00774D56"/>
    <w:rsid w:val="00774E91"/>
    <w:rsid w:val="00775056"/>
    <w:rsid w:val="007750BA"/>
    <w:rsid w:val="00775219"/>
    <w:rsid w:val="00775353"/>
    <w:rsid w:val="00775404"/>
    <w:rsid w:val="0077548E"/>
    <w:rsid w:val="00775599"/>
    <w:rsid w:val="0077561B"/>
    <w:rsid w:val="0077564B"/>
    <w:rsid w:val="00775717"/>
    <w:rsid w:val="007757FC"/>
    <w:rsid w:val="00775965"/>
    <w:rsid w:val="0077597C"/>
    <w:rsid w:val="00775C2E"/>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61"/>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85C"/>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4F"/>
    <w:rsid w:val="007829CD"/>
    <w:rsid w:val="00782BFF"/>
    <w:rsid w:val="00782C49"/>
    <w:rsid w:val="00782E91"/>
    <w:rsid w:val="00782F37"/>
    <w:rsid w:val="00782F9D"/>
    <w:rsid w:val="00783048"/>
    <w:rsid w:val="007830BB"/>
    <w:rsid w:val="00783174"/>
    <w:rsid w:val="0078323A"/>
    <w:rsid w:val="0078323C"/>
    <w:rsid w:val="0078338B"/>
    <w:rsid w:val="007833CB"/>
    <w:rsid w:val="0078344B"/>
    <w:rsid w:val="00783478"/>
    <w:rsid w:val="0078349C"/>
    <w:rsid w:val="0078352C"/>
    <w:rsid w:val="0078369B"/>
    <w:rsid w:val="0078374C"/>
    <w:rsid w:val="007837DF"/>
    <w:rsid w:val="007838C6"/>
    <w:rsid w:val="00783B37"/>
    <w:rsid w:val="00783B8F"/>
    <w:rsid w:val="00783BCB"/>
    <w:rsid w:val="00783C06"/>
    <w:rsid w:val="00783C08"/>
    <w:rsid w:val="00783CA5"/>
    <w:rsid w:val="00783ECC"/>
    <w:rsid w:val="00783F6D"/>
    <w:rsid w:val="00783F7E"/>
    <w:rsid w:val="007840D2"/>
    <w:rsid w:val="0078415C"/>
    <w:rsid w:val="0078426D"/>
    <w:rsid w:val="0078430A"/>
    <w:rsid w:val="007843A6"/>
    <w:rsid w:val="007843AE"/>
    <w:rsid w:val="0078457B"/>
    <w:rsid w:val="00784809"/>
    <w:rsid w:val="00784822"/>
    <w:rsid w:val="00784976"/>
    <w:rsid w:val="007849C8"/>
    <w:rsid w:val="00784A62"/>
    <w:rsid w:val="00784A86"/>
    <w:rsid w:val="00784AA8"/>
    <w:rsid w:val="00784B6E"/>
    <w:rsid w:val="00784BA6"/>
    <w:rsid w:val="00785143"/>
    <w:rsid w:val="007852B1"/>
    <w:rsid w:val="00785302"/>
    <w:rsid w:val="00785341"/>
    <w:rsid w:val="007853F0"/>
    <w:rsid w:val="007854B8"/>
    <w:rsid w:val="0078552C"/>
    <w:rsid w:val="007858F3"/>
    <w:rsid w:val="0078590D"/>
    <w:rsid w:val="00785A03"/>
    <w:rsid w:val="00785E73"/>
    <w:rsid w:val="00786081"/>
    <w:rsid w:val="00786215"/>
    <w:rsid w:val="00786432"/>
    <w:rsid w:val="007865C0"/>
    <w:rsid w:val="007865DE"/>
    <w:rsid w:val="007867FA"/>
    <w:rsid w:val="0078699E"/>
    <w:rsid w:val="00786A45"/>
    <w:rsid w:val="00786AC3"/>
    <w:rsid w:val="00786BEB"/>
    <w:rsid w:val="00786BF5"/>
    <w:rsid w:val="00786C23"/>
    <w:rsid w:val="00786C98"/>
    <w:rsid w:val="00786D0D"/>
    <w:rsid w:val="00786D64"/>
    <w:rsid w:val="00787051"/>
    <w:rsid w:val="007870BB"/>
    <w:rsid w:val="007870D7"/>
    <w:rsid w:val="0078723A"/>
    <w:rsid w:val="00787299"/>
    <w:rsid w:val="00787305"/>
    <w:rsid w:val="007873A8"/>
    <w:rsid w:val="007873CB"/>
    <w:rsid w:val="0078777B"/>
    <w:rsid w:val="00787798"/>
    <w:rsid w:val="0078784D"/>
    <w:rsid w:val="0078791E"/>
    <w:rsid w:val="0078798A"/>
    <w:rsid w:val="007879D0"/>
    <w:rsid w:val="00787A84"/>
    <w:rsid w:val="00787C10"/>
    <w:rsid w:val="00787D47"/>
    <w:rsid w:val="00787D6F"/>
    <w:rsid w:val="00787DCF"/>
    <w:rsid w:val="007900CD"/>
    <w:rsid w:val="0079013F"/>
    <w:rsid w:val="00790196"/>
    <w:rsid w:val="007901C6"/>
    <w:rsid w:val="00790206"/>
    <w:rsid w:val="0079053E"/>
    <w:rsid w:val="007906A8"/>
    <w:rsid w:val="007906C3"/>
    <w:rsid w:val="0079080D"/>
    <w:rsid w:val="007908A6"/>
    <w:rsid w:val="007909C0"/>
    <w:rsid w:val="007909CE"/>
    <w:rsid w:val="007909D7"/>
    <w:rsid w:val="007909E4"/>
    <w:rsid w:val="00790B70"/>
    <w:rsid w:val="00790BE2"/>
    <w:rsid w:val="00790BE6"/>
    <w:rsid w:val="00790EB5"/>
    <w:rsid w:val="00790ECB"/>
    <w:rsid w:val="0079101E"/>
    <w:rsid w:val="0079105C"/>
    <w:rsid w:val="00791118"/>
    <w:rsid w:val="007911FE"/>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8BB"/>
    <w:rsid w:val="0079298F"/>
    <w:rsid w:val="007929D9"/>
    <w:rsid w:val="00792B72"/>
    <w:rsid w:val="00792CF3"/>
    <w:rsid w:val="00792D53"/>
    <w:rsid w:val="00792E1A"/>
    <w:rsid w:val="00793026"/>
    <w:rsid w:val="00793039"/>
    <w:rsid w:val="0079319E"/>
    <w:rsid w:val="0079325C"/>
    <w:rsid w:val="00793440"/>
    <w:rsid w:val="007934B3"/>
    <w:rsid w:val="00793774"/>
    <w:rsid w:val="0079377D"/>
    <w:rsid w:val="00793794"/>
    <w:rsid w:val="0079388E"/>
    <w:rsid w:val="007938D6"/>
    <w:rsid w:val="00793954"/>
    <w:rsid w:val="00793C10"/>
    <w:rsid w:val="00793DF3"/>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34"/>
    <w:rsid w:val="0079694C"/>
    <w:rsid w:val="00796995"/>
    <w:rsid w:val="00796A30"/>
    <w:rsid w:val="00796A32"/>
    <w:rsid w:val="00796AD7"/>
    <w:rsid w:val="00796B10"/>
    <w:rsid w:val="00796D8D"/>
    <w:rsid w:val="00796DED"/>
    <w:rsid w:val="0079707B"/>
    <w:rsid w:val="0079721F"/>
    <w:rsid w:val="007974C7"/>
    <w:rsid w:val="00797524"/>
    <w:rsid w:val="0079759A"/>
    <w:rsid w:val="00797687"/>
    <w:rsid w:val="007976B6"/>
    <w:rsid w:val="0079798F"/>
    <w:rsid w:val="007979C8"/>
    <w:rsid w:val="00797A41"/>
    <w:rsid w:val="00797A6F"/>
    <w:rsid w:val="00797EFA"/>
    <w:rsid w:val="00797F1E"/>
    <w:rsid w:val="00797F9A"/>
    <w:rsid w:val="007A004C"/>
    <w:rsid w:val="007A0059"/>
    <w:rsid w:val="007A030B"/>
    <w:rsid w:val="007A046F"/>
    <w:rsid w:val="007A048A"/>
    <w:rsid w:val="007A04CF"/>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6F"/>
    <w:rsid w:val="007A3290"/>
    <w:rsid w:val="007A3325"/>
    <w:rsid w:val="007A33DD"/>
    <w:rsid w:val="007A3416"/>
    <w:rsid w:val="007A342A"/>
    <w:rsid w:val="007A34B0"/>
    <w:rsid w:val="007A3502"/>
    <w:rsid w:val="007A3629"/>
    <w:rsid w:val="007A363E"/>
    <w:rsid w:val="007A3693"/>
    <w:rsid w:val="007A393C"/>
    <w:rsid w:val="007A394A"/>
    <w:rsid w:val="007A3A77"/>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D12"/>
    <w:rsid w:val="007A4F03"/>
    <w:rsid w:val="007A4F22"/>
    <w:rsid w:val="007A4FEA"/>
    <w:rsid w:val="007A522B"/>
    <w:rsid w:val="007A524A"/>
    <w:rsid w:val="007A5338"/>
    <w:rsid w:val="007A537D"/>
    <w:rsid w:val="007A53D3"/>
    <w:rsid w:val="007A5467"/>
    <w:rsid w:val="007A559B"/>
    <w:rsid w:val="007A586B"/>
    <w:rsid w:val="007A588F"/>
    <w:rsid w:val="007A597C"/>
    <w:rsid w:val="007A59B4"/>
    <w:rsid w:val="007A59BB"/>
    <w:rsid w:val="007A5A28"/>
    <w:rsid w:val="007A5CF1"/>
    <w:rsid w:val="007A5D04"/>
    <w:rsid w:val="007A5DF2"/>
    <w:rsid w:val="007A5ED3"/>
    <w:rsid w:val="007A5F72"/>
    <w:rsid w:val="007A60E9"/>
    <w:rsid w:val="007A6138"/>
    <w:rsid w:val="007A6139"/>
    <w:rsid w:val="007A6400"/>
    <w:rsid w:val="007A6657"/>
    <w:rsid w:val="007A66CF"/>
    <w:rsid w:val="007A674B"/>
    <w:rsid w:val="007A67C7"/>
    <w:rsid w:val="007A68B1"/>
    <w:rsid w:val="007A68BC"/>
    <w:rsid w:val="007A68E1"/>
    <w:rsid w:val="007A69CA"/>
    <w:rsid w:val="007A69E7"/>
    <w:rsid w:val="007A6A73"/>
    <w:rsid w:val="007A6B07"/>
    <w:rsid w:val="007A6D7E"/>
    <w:rsid w:val="007A6E8F"/>
    <w:rsid w:val="007A6EE1"/>
    <w:rsid w:val="007A6EE6"/>
    <w:rsid w:val="007A6FD0"/>
    <w:rsid w:val="007A703B"/>
    <w:rsid w:val="007A7128"/>
    <w:rsid w:val="007A7270"/>
    <w:rsid w:val="007A72CF"/>
    <w:rsid w:val="007A73CA"/>
    <w:rsid w:val="007A7482"/>
    <w:rsid w:val="007A75BA"/>
    <w:rsid w:val="007A75DF"/>
    <w:rsid w:val="007A75F2"/>
    <w:rsid w:val="007A76BA"/>
    <w:rsid w:val="007A77F5"/>
    <w:rsid w:val="007A797D"/>
    <w:rsid w:val="007A79C5"/>
    <w:rsid w:val="007A7AD3"/>
    <w:rsid w:val="007A7AEC"/>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34"/>
    <w:rsid w:val="007B1BF5"/>
    <w:rsid w:val="007B1CF7"/>
    <w:rsid w:val="007B1DF0"/>
    <w:rsid w:val="007B1EA9"/>
    <w:rsid w:val="007B1EFB"/>
    <w:rsid w:val="007B200B"/>
    <w:rsid w:val="007B205C"/>
    <w:rsid w:val="007B21B4"/>
    <w:rsid w:val="007B21BA"/>
    <w:rsid w:val="007B223D"/>
    <w:rsid w:val="007B228B"/>
    <w:rsid w:val="007B23B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4F22"/>
    <w:rsid w:val="007B4FDD"/>
    <w:rsid w:val="007B5145"/>
    <w:rsid w:val="007B545D"/>
    <w:rsid w:val="007B5594"/>
    <w:rsid w:val="007B56CF"/>
    <w:rsid w:val="007B57FB"/>
    <w:rsid w:val="007B5899"/>
    <w:rsid w:val="007B58C3"/>
    <w:rsid w:val="007B599B"/>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D84"/>
    <w:rsid w:val="007B6DBC"/>
    <w:rsid w:val="007B6E8D"/>
    <w:rsid w:val="007B6F35"/>
    <w:rsid w:val="007B7052"/>
    <w:rsid w:val="007B717E"/>
    <w:rsid w:val="007B7209"/>
    <w:rsid w:val="007B720B"/>
    <w:rsid w:val="007B72D2"/>
    <w:rsid w:val="007B7336"/>
    <w:rsid w:val="007B73C8"/>
    <w:rsid w:val="007B7496"/>
    <w:rsid w:val="007B76BD"/>
    <w:rsid w:val="007B77EA"/>
    <w:rsid w:val="007B7834"/>
    <w:rsid w:val="007B7A82"/>
    <w:rsid w:val="007B7B0E"/>
    <w:rsid w:val="007B7BAF"/>
    <w:rsid w:val="007B7CA5"/>
    <w:rsid w:val="007B7CE4"/>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BEE"/>
    <w:rsid w:val="007C1C40"/>
    <w:rsid w:val="007C1D10"/>
    <w:rsid w:val="007C1EFE"/>
    <w:rsid w:val="007C1FD9"/>
    <w:rsid w:val="007C21F3"/>
    <w:rsid w:val="007C221F"/>
    <w:rsid w:val="007C2352"/>
    <w:rsid w:val="007C2357"/>
    <w:rsid w:val="007C2392"/>
    <w:rsid w:val="007C2525"/>
    <w:rsid w:val="007C25D7"/>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9E0"/>
    <w:rsid w:val="007C3C38"/>
    <w:rsid w:val="007C3F5B"/>
    <w:rsid w:val="007C3FA2"/>
    <w:rsid w:val="007C4032"/>
    <w:rsid w:val="007C43AC"/>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0"/>
    <w:rsid w:val="007C54D4"/>
    <w:rsid w:val="007C5553"/>
    <w:rsid w:val="007C5592"/>
    <w:rsid w:val="007C5626"/>
    <w:rsid w:val="007C5628"/>
    <w:rsid w:val="007C5651"/>
    <w:rsid w:val="007C5709"/>
    <w:rsid w:val="007C5716"/>
    <w:rsid w:val="007C5735"/>
    <w:rsid w:val="007C5749"/>
    <w:rsid w:val="007C5769"/>
    <w:rsid w:val="007C57CE"/>
    <w:rsid w:val="007C589D"/>
    <w:rsid w:val="007C58C3"/>
    <w:rsid w:val="007C5992"/>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766"/>
    <w:rsid w:val="007C6883"/>
    <w:rsid w:val="007C68AD"/>
    <w:rsid w:val="007C6927"/>
    <w:rsid w:val="007C69E8"/>
    <w:rsid w:val="007C6B64"/>
    <w:rsid w:val="007C6C27"/>
    <w:rsid w:val="007C6C6A"/>
    <w:rsid w:val="007C6CC4"/>
    <w:rsid w:val="007C6CE7"/>
    <w:rsid w:val="007C6E98"/>
    <w:rsid w:val="007C72FD"/>
    <w:rsid w:val="007C74D8"/>
    <w:rsid w:val="007C75EC"/>
    <w:rsid w:val="007C7646"/>
    <w:rsid w:val="007C76E5"/>
    <w:rsid w:val="007C77DA"/>
    <w:rsid w:val="007C7809"/>
    <w:rsid w:val="007C79FE"/>
    <w:rsid w:val="007C7A80"/>
    <w:rsid w:val="007C7C61"/>
    <w:rsid w:val="007C7D97"/>
    <w:rsid w:val="007C7DF2"/>
    <w:rsid w:val="007D01F2"/>
    <w:rsid w:val="007D0371"/>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78A"/>
    <w:rsid w:val="007D1872"/>
    <w:rsid w:val="007D1911"/>
    <w:rsid w:val="007D1964"/>
    <w:rsid w:val="007D19E8"/>
    <w:rsid w:val="007D1A59"/>
    <w:rsid w:val="007D1ACE"/>
    <w:rsid w:val="007D1B93"/>
    <w:rsid w:val="007D1C82"/>
    <w:rsid w:val="007D1C93"/>
    <w:rsid w:val="007D1D41"/>
    <w:rsid w:val="007D1D67"/>
    <w:rsid w:val="007D1E3C"/>
    <w:rsid w:val="007D1F3B"/>
    <w:rsid w:val="007D1F9E"/>
    <w:rsid w:val="007D204D"/>
    <w:rsid w:val="007D2070"/>
    <w:rsid w:val="007D20DF"/>
    <w:rsid w:val="007D227C"/>
    <w:rsid w:val="007D229D"/>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72"/>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2BF"/>
    <w:rsid w:val="007D4357"/>
    <w:rsid w:val="007D4376"/>
    <w:rsid w:val="007D440B"/>
    <w:rsid w:val="007D4439"/>
    <w:rsid w:val="007D446D"/>
    <w:rsid w:val="007D4640"/>
    <w:rsid w:val="007D4699"/>
    <w:rsid w:val="007D47DD"/>
    <w:rsid w:val="007D47EF"/>
    <w:rsid w:val="007D486A"/>
    <w:rsid w:val="007D4B5C"/>
    <w:rsid w:val="007D4B5E"/>
    <w:rsid w:val="007D4CA8"/>
    <w:rsid w:val="007D4D00"/>
    <w:rsid w:val="007D4DA1"/>
    <w:rsid w:val="007D4E52"/>
    <w:rsid w:val="007D4E58"/>
    <w:rsid w:val="007D4ED8"/>
    <w:rsid w:val="007D4F43"/>
    <w:rsid w:val="007D4FAB"/>
    <w:rsid w:val="007D5149"/>
    <w:rsid w:val="007D516D"/>
    <w:rsid w:val="007D5410"/>
    <w:rsid w:val="007D5493"/>
    <w:rsid w:val="007D5527"/>
    <w:rsid w:val="007D5715"/>
    <w:rsid w:val="007D5748"/>
    <w:rsid w:val="007D576E"/>
    <w:rsid w:val="007D57B4"/>
    <w:rsid w:val="007D58E7"/>
    <w:rsid w:val="007D5AB1"/>
    <w:rsid w:val="007D5CC0"/>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3DA"/>
    <w:rsid w:val="007D7428"/>
    <w:rsid w:val="007D74DA"/>
    <w:rsid w:val="007D7651"/>
    <w:rsid w:val="007D76B6"/>
    <w:rsid w:val="007D774E"/>
    <w:rsid w:val="007D77B6"/>
    <w:rsid w:val="007D784B"/>
    <w:rsid w:val="007D79D9"/>
    <w:rsid w:val="007D7A91"/>
    <w:rsid w:val="007D7BE9"/>
    <w:rsid w:val="007D7CB7"/>
    <w:rsid w:val="007D7E32"/>
    <w:rsid w:val="007D7EA6"/>
    <w:rsid w:val="007D7F0B"/>
    <w:rsid w:val="007E0047"/>
    <w:rsid w:val="007E0171"/>
    <w:rsid w:val="007E023D"/>
    <w:rsid w:val="007E0432"/>
    <w:rsid w:val="007E0536"/>
    <w:rsid w:val="007E0630"/>
    <w:rsid w:val="007E08FC"/>
    <w:rsid w:val="007E099F"/>
    <w:rsid w:val="007E0D43"/>
    <w:rsid w:val="007E0DCC"/>
    <w:rsid w:val="007E0DF3"/>
    <w:rsid w:val="007E10DF"/>
    <w:rsid w:val="007E1166"/>
    <w:rsid w:val="007E132C"/>
    <w:rsid w:val="007E14E4"/>
    <w:rsid w:val="007E1790"/>
    <w:rsid w:val="007E1881"/>
    <w:rsid w:val="007E18B3"/>
    <w:rsid w:val="007E19FB"/>
    <w:rsid w:val="007E1CAA"/>
    <w:rsid w:val="007E1D23"/>
    <w:rsid w:val="007E1D65"/>
    <w:rsid w:val="007E1D6D"/>
    <w:rsid w:val="007E20CD"/>
    <w:rsid w:val="007E20DD"/>
    <w:rsid w:val="007E23A8"/>
    <w:rsid w:val="007E23B6"/>
    <w:rsid w:val="007E2415"/>
    <w:rsid w:val="007E24A9"/>
    <w:rsid w:val="007E2623"/>
    <w:rsid w:val="007E27C4"/>
    <w:rsid w:val="007E2930"/>
    <w:rsid w:val="007E2AB2"/>
    <w:rsid w:val="007E2C80"/>
    <w:rsid w:val="007E2C8F"/>
    <w:rsid w:val="007E2D61"/>
    <w:rsid w:val="007E2EF3"/>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1F"/>
    <w:rsid w:val="007E4D3F"/>
    <w:rsid w:val="007E4D6D"/>
    <w:rsid w:val="007E4E12"/>
    <w:rsid w:val="007E4E6B"/>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E4D"/>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BCA"/>
    <w:rsid w:val="007E7C5E"/>
    <w:rsid w:val="007E7CEC"/>
    <w:rsid w:val="007E7DC1"/>
    <w:rsid w:val="007E7E66"/>
    <w:rsid w:val="007E7F11"/>
    <w:rsid w:val="007E7F73"/>
    <w:rsid w:val="007F007E"/>
    <w:rsid w:val="007F0168"/>
    <w:rsid w:val="007F01E7"/>
    <w:rsid w:val="007F01F9"/>
    <w:rsid w:val="007F02AA"/>
    <w:rsid w:val="007F033A"/>
    <w:rsid w:val="007F0342"/>
    <w:rsid w:val="007F03C3"/>
    <w:rsid w:val="007F047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58B"/>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67"/>
    <w:rsid w:val="007F2484"/>
    <w:rsid w:val="007F2692"/>
    <w:rsid w:val="007F2704"/>
    <w:rsid w:val="007F27BA"/>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E4"/>
    <w:rsid w:val="007F40F6"/>
    <w:rsid w:val="007F4381"/>
    <w:rsid w:val="007F445C"/>
    <w:rsid w:val="007F461B"/>
    <w:rsid w:val="007F468B"/>
    <w:rsid w:val="007F47CF"/>
    <w:rsid w:val="007F4938"/>
    <w:rsid w:val="007F493D"/>
    <w:rsid w:val="007F4A28"/>
    <w:rsid w:val="007F4B08"/>
    <w:rsid w:val="007F4B38"/>
    <w:rsid w:val="007F4B70"/>
    <w:rsid w:val="007F4B96"/>
    <w:rsid w:val="007F4D38"/>
    <w:rsid w:val="007F4DAA"/>
    <w:rsid w:val="007F4E0F"/>
    <w:rsid w:val="007F4E41"/>
    <w:rsid w:val="007F5395"/>
    <w:rsid w:val="007F54E2"/>
    <w:rsid w:val="007F55EF"/>
    <w:rsid w:val="007F5642"/>
    <w:rsid w:val="007F57B8"/>
    <w:rsid w:val="007F57CF"/>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735"/>
    <w:rsid w:val="007F7845"/>
    <w:rsid w:val="007F79B9"/>
    <w:rsid w:val="007F79EE"/>
    <w:rsid w:val="007F7B22"/>
    <w:rsid w:val="007F7B43"/>
    <w:rsid w:val="007F7BFA"/>
    <w:rsid w:val="007F7C7E"/>
    <w:rsid w:val="007F7E0A"/>
    <w:rsid w:val="007F7F81"/>
    <w:rsid w:val="008001E4"/>
    <w:rsid w:val="00800277"/>
    <w:rsid w:val="00800436"/>
    <w:rsid w:val="008005C9"/>
    <w:rsid w:val="00800687"/>
    <w:rsid w:val="008006AF"/>
    <w:rsid w:val="00800868"/>
    <w:rsid w:val="00800B99"/>
    <w:rsid w:val="00800CA6"/>
    <w:rsid w:val="00800DB3"/>
    <w:rsid w:val="00800E07"/>
    <w:rsid w:val="00800FF3"/>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335"/>
    <w:rsid w:val="0080242F"/>
    <w:rsid w:val="0080246D"/>
    <w:rsid w:val="008026CE"/>
    <w:rsid w:val="0080272F"/>
    <w:rsid w:val="008028D9"/>
    <w:rsid w:val="008028DB"/>
    <w:rsid w:val="0080290B"/>
    <w:rsid w:val="00802A0C"/>
    <w:rsid w:val="00802B9B"/>
    <w:rsid w:val="00802D46"/>
    <w:rsid w:val="00802DFD"/>
    <w:rsid w:val="00802E88"/>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29E"/>
    <w:rsid w:val="008053B2"/>
    <w:rsid w:val="008054B9"/>
    <w:rsid w:val="00805817"/>
    <w:rsid w:val="00805902"/>
    <w:rsid w:val="00805954"/>
    <w:rsid w:val="00805965"/>
    <w:rsid w:val="00805BB0"/>
    <w:rsid w:val="00805BB8"/>
    <w:rsid w:val="00805BBE"/>
    <w:rsid w:val="00805BEA"/>
    <w:rsid w:val="00805C04"/>
    <w:rsid w:val="00805D0A"/>
    <w:rsid w:val="00805DB2"/>
    <w:rsid w:val="00805EA3"/>
    <w:rsid w:val="00805FCD"/>
    <w:rsid w:val="0080606C"/>
    <w:rsid w:val="0080613B"/>
    <w:rsid w:val="008061EC"/>
    <w:rsid w:val="00806236"/>
    <w:rsid w:val="00806455"/>
    <w:rsid w:val="00806458"/>
    <w:rsid w:val="008065CA"/>
    <w:rsid w:val="0080689F"/>
    <w:rsid w:val="00806987"/>
    <w:rsid w:val="00806AE7"/>
    <w:rsid w:val="00806C22"/>
    <w:rsid w:val="00806CFC"/>
    <w:rsid w:val="00806D52"/>
    <w:rsid w:val="00806D84"/>
    <w:rsid w:val="00806E80"/>
    <w:rsid w:val="0080706C"/>
    <w:rsid w:val="008070B6"/>
    <w:rsid w:val="0080710C"/>
    <w:rsid w:val="0080716C"/>
    <w:rsid w:val="0080733C"/>
    <w:rsid w:val="0080743E"/>
    <w:rsid w:val="008074C3"/>
    <w:rsid w:val="008075E2"/>
    <w:rsid w:val="00807600"/>
    <w:rsid w:val="00807664"/>
    <w:rsid w:val="00807987"/>
    <w:rsid w:val="00807A2B"/>
    <w:rsid w:val="00807A32"/>
    <w:rsid w:val="00807B7F"/>
    <w:rsid w:val="00807BA7"/>
    <w:rsid w:val="00807CBD"/>
    <w:rsid w:val="00807CCA"/>
    <w:rsid w:val="00807D98"/>
    <w:rsid w:val="00807E2C"/>
    <w:rsid w:val="00807E63"/>
    <w:rsid w:val="00807EB1"/>
    <w:rsid w:val="00807F46"/>
    <w:rsid w:val="0081001F"/>
    <w:rsid w:val="00810036"/>
    <w:rsid w:val="00810296"/>
    <w:rsid w:val="00810369"/>
    <w:rsid w:val="008105A7"/>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477"/>
    <w:rsid w:val="00814519"/>
    <w:rsid w:val="00814690"/>
    <w:rsid w:val="008148BB"/>
    <w:rsid w:val="00814975"/>
    <w:rsid w:val="00814B3D"/>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6FCB"/>
    <w:rsid w:val="00817049"/>
    <w:rsid w:val="008170BB"/>
    <w:rsid w:val="00817108"/>
    <w:rsid w:val="00817199"/>
    <w:rsid w:val="0081761C"/>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32"/>
    <w:rsid w:val="00820163"/>
    <w:rsid w:val="00820165"/>
    <w:rsid w:val="0082031D"/>
    <w:rsid w:val="008204BD"/>
    <w:rsid w:val="008204CF"/>
    <w:rsid w:val="00820524"/>
    <w:rsid w:val="0082071A"/>
    <w:rsid w:val="0082077D"/>
    <w:rsid w:val="00820903"/>
    <w:rsid w:val="0082090C"/>
    <w:rsid w:val="0082092C"/>
    <w:rsid w:val="00820A3A"/>
    <w:rsid w:val="00820AF9"/>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CA7"/>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80"/>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08"/>
    <w:rsid w:val="00825578"/>
    <w:rsid w:val="008256DF"/>
    <w:rsid w:val="00825866"/>
    <w:rsid w:val="00825BD0"/>
    <w:rsid w:val="00825BD6"/>
    <w:rsid w:val="00825C98"/>
    <w:rsid w:val="00825C9B"/>
    <w:rsid w:val="00825D08"/>
    <w:rsid w:val="00825DC0"/>
    <w:rsid w:val="00825E5E"/>
    <w:rsid w:val="00826046"/>
    <w:rsid w:val="00826088"/>
    <w:rsid w:val="00826103"/>
    <w:rsid w:val="00826280"/>
    <w:rsid w:val="008266BA"/>
    <w:rsid w:val="008267AE"/>
    <w:rsid w:val="00826D7B"/>
    <w:rsid w:val="00826DD9"/>
    <w:rsid w:val="00826E23"/>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5C3"/>
    <w:rsid w:val="00830758"/>
    <w:rsid w:val="0083076A"/>
    <w:rsid w:val="00830B09"/>
    <w:rsid w:val="00830BFB"/>
    <w:rsid w:val="00830C17"/>
    <w:rsid w:val="00830C4E"/>
    <w:rsid w:val="00830E79"/>
    <w:rsid w:val="00830E9E"/>
    <w:rsid w:val="00830EA0"/>
    <w:rsid w:val="00831372"/>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8B4"/>
    <w:rsid w:val="00833920"/>
    <w:rsid w:val="00833942"/>
    <w:rsid w:val="00833964"/>
    <w:rsid w:val="00833990"/>
    <w:rsid w:val="008339A6"/>
    <w:rsid w:val="00833AE1"/>
    <w:rsid w:val="00833AED"/>
    <w:rsid w:val="00833D0C"/>
    <w:rsid w:val="00833E0D"/>
    <w:rsid w:val="00833F73"/>
    <w:rsid w:val="00834272"/>
    <w:rsid w:val="008342C9"/>
    <w:rsid w:val="008344AB"/>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36B"/>
    <w:rsid w:val="0083574D"/>
    <w:rsid w:val="008357E5"/>
    <w:rsid w:val="00835883"/>
    <w:rsid w:val="008358F6"/>
    <w:rsid w:val="00835914"/>
    <w:rsid w:val="008359CD"/>
    <w:rsid w:val="00835ADB"/>
    <w:rsid w:val="00835D7B"/>
    <w:rsid w:val="00835F17"/>
    <w:rsid w:val="00835FF9"/>
    <w:rsid w:val="0083617E"/>
    <w:rsid w:val="0083647D"/>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15C"/>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1FB0"/>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99F"/>
    <w:rsid w:val="00843B0F"/>
    <w:rsid w:val="00843C14"/>
    <w:rsid w:val="00843F42"/>
    <w:rsid w:val="00843FB2"/>
    <w:rsid w:val="0084402B"/>
    <w:rsid w:val="0084406A"/>
    <w:rsid w:val="00844108"/>
    <w:rsid w:val="0084411D"/>
    <w:rsid w:val="008442E9"/>
    <w:rsid w:val="00844363"/>
    <w:rsid w:val="0084454E"/>
    <w:rsid w:val="008447FC"/>
    <w:rsid w:val="0084480A"/>
    <w:rsid w:val="0084484E"/>
    <w:rsid w:val="008448E7"/>
    <w:rsid w:val="00844961"/>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1BC"/>
    <w:rsid w:val="00846297"/>
    <w:rsid w:val="008463AB"/>
    <w:rsid w:val="00846513"/>
    <w:rsid w:val="0084651D"/>
    <w:rsid w:val="008465A6"/>
    <w:rsid w:val="008467BA"/>
    <w:rsid w:val="00846B79"/>
    <w:rsid w:val="00846D99"/>
    <w:rsid w:val="00846F5D"/>
    <w:rsid w:val="00847039"/>
    <w:rsid w:val="00847258"/>
    <w:rsid w:val="008472B1"/>
    <w:rsid w:val="008472F8"/>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2F"/>
    <w:rsid w:val="0085078B"/>
    <w:rsid w:val="00850895"/>
    <w:rsid w:val="008508A3"/>
    <w:rsid w:val="00850A37"/>
    <w:rsid w:val="00850AE6"/>
    <w:rsid w:val="00850C18"/>
    <w:rsid w:val="00850CC7"/>
    <w:rsid w:val="00851040"/>
    <w:rsid w:val="00851134"/>
    <w:rsid w:val="0085128D"/>
    <w:rsid w:val="008513C6"/>
    <w:rsid w:val="008515EB"/>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27"/>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86"/>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0"/>
    <w:rsid w:val="008551A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5F76"/>
    <w:rsid w:val="00856002"/>
    <w:rsid w:val="008561A6"/>
    <w:rsid w:val="008562E5"/>
    <w:rsid w:val="008566A3"/>
    <w:rsid w:val="00856832"/>
    <w:rsid w:val="00856920"/>
    <w:rsid w:val="008569EA"/>
    <w:rsid w:val="00856B2D"/>
    <w:rsid w:val="00856BCD"/>
    <w:rsid w:val="00856CAE"/>
    <w:rsid w:val="00856CDA"/>
    <w:rsid w:val="00856ECA"/>
    <w:rsid w:val="00856EEB"/>
    <w:rsid w:val="008570D4"/>
    <w:rsid w:val="008572E0"/>
    <w:rsid w:val="0085738C"/>
    <w:rsid w:val="00857628"/>
    <w:rsid w:val="0085763A"/>
    <w:rsid w:val="00857694"/>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11"/>
    <w:rsid w:val="008614F6"/>
    <w:rsid w:val="00861535"/>
    <w:rsid w:val="00861630"/>
    <w:rsid w:val="00861723"/>
    <w:rsid w:val="00861832"/>
    <w:rsid w:val="008618DB"/>
    <w:rsid w:val="008618E9"/>
    <w:rsid w:val="00861944"/>
    <w:rsid w:val="00861953"/>
    <w:rsid w:val="008619D2"/>
    <w:rsid w:val="008619F7"/>
    <w:rsid w:val="00861A49"/>
    <w:rsid w:val="00861D5D"/>
    <w:rsid w:val="008620D9"/>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2E4"/>
    <w:rsid w:val="00864320"/>
    <w:rsid w:val="008644AD"/>
    <w:rsid w:val="008644EC"/>
    <w:rsid w:val="00864500"/>
    <w:rsid w:val="008646AC"/>
    <w:rsid w:val="00864A79"/>
    <w:rsid w:val="00864BCE"/>
    <w:rsid w:val="00864BD9"/>
    <w:rsid w:val="00864C80"/>
    <w:rsid w:val="00864D59"/>
    <w:rsid w:val="00864DF9"/>
    <w:rsid w:val="00864E6E"/>
    <w:rsid w:val="00864E80"/>
    <w:rsid w:val="00864EBF"/>
    <w:rsid w:val="0086502A"/>
    <w:rsid w:val="008650D6"/>
    <w:rsid w:val="00865273"/>
    <w:rsid w:val="0086535E"/>
    <w:rsid w:val="0086537B"/>
    <w:rsid w:val="008654BA"/>
    <w:rsid w:val="00865505"/>
    <w:rsid w:val="008655DE"/>
    <w:rsid w:val="008656A6"/>
    <w:rsid w:val="0086585D"/>
    <w:rsid w:val="008658CA"/>
    <w:rsid w:val="00865910"/>
    <w:rsid w:val="008659C4"/>
    <w:rsid w:val="00865A56"/>
    <w:rsid w:val="00865A7B"/>
    <w:rsid w:val="00865D45"/>
    <w:rsid w:val="00865D55"/>
    <w:rsid w:val="00865D84"/>
    <w:rsid w:val="00865DA2"/>
    <w:rsid w:val="00865F73"/>
    <w:rsid w:val="00865FFB"/>
    <w:rsid w:val="00866162"/>
    <w:rsid w:val="00866361"/>
    <w:rsid w:val="00866445"/>
    <w:rsid w:val="0086648B"/>
    <w:rsid w:val="0086651B"/>
    <w:rsid w:val="00866775"/>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BE6"/>
    <w:rsid w:val="00867C8F"/>
    <w:rsid w:val="00867D1F"/>
    <w:rsid w:val="00867D98"/>
    <w:rsid w:val="00867E5F"/>
    <w:rsid w:val="00867F69"/>
    <w:rsid w:val="00867FC2"/>
    <w:rsid w:val="008700F4"/>
    <w:rsid w:val="00870172"/>
    <w:rsid w:val="008702A9"/>
    <w:rsid w:val="008702C4"/>
    <w:rsid w:val="008703D8"/>
    <w:rsid w:val="0087049F"/>
    <w:rsid w:val="008704AC"/>
    <w:rsid w:val="008704ED"/>
    <w:rsid w:val="008706DF"/>
    <w:rsid w:val="00870A24"/>
    <w:rsid w:val="00870A6F"/>
    <w:rsid w:val="00870B2F"/>
    <w:rsid w:val="00870D0D"/>
    <w:rsid w:val="00870DF8"/>
    <w:rsid w:val="00870E77"/>
    <w:rsid w:val="00870EAA"/>
    <w:rsid w:val="00870F7D"/>
    <w:rsid w:val="0087104C"/>
    <w:rsid w:val="0087117E"/>
    <w:rsid w:val="008713D0"/>
    <w:rsid w:val="008714D5"/>
    <w:rsid w:val="008714D7"/>
    <w:rsid w:val="008714D9"/>
    <w:rsid w:val="0087158F"/>
    <w:rsid w:val="00871843"/>
    <w:rsid w:val="008718CC"/>
    <w:rsid w:val="008718F3"/>
    <w:rsid w:val="00871A13"/>
    <w:rsid w:val="00871A5F"/>
    <w:rsid w:val="00871AC7"/>
    <w:rsid w:val="00871ADB"/>
    <w:rsid w:val="00871CDD"/>
    <w:rsid w:val="00871D33"/>
    <w:rsid w:val="00871DB9"/>
    <w:rsid w:val="00871F56"/>
    <w:rsid w:val="00871F94"/>
    <w:rsid w:val="008721A2"/>
    <w:rsid w:val="0087221F"/>
    <w:rsid w:val="00872272"/>
    <w:rsid w:val="0087238B"/>
    <w:rsid w:val="008723CC"/>
    <w:rsid w:val="00872557"/>
    <w:rsid w:val="00872638"/>
    <w:rsid w:val="0087266D"/>
    <w:rsid w:val="0087283B"/>
    <w:rsid w:val="008729F3"/>
    <w:rsid w:val="00872B6C"/>
    <w:rsid w:val="00872BC1"/>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B6E"/>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A8E"/>
    <w:rsid w:val="00877CB2"/>
    <w:rsid w:val="00877D77"/>
    <w:rsid w:val="00877FFD"/>
    <w:rsid w:val="008801F3"/>
    <w:rsid w:val="00880284"/>
    <w:rsid w:val="00880305"/>
    <w:rsid w:val="00880320"/>
    <w:rsid w:val="008803C7"/>
    <w:rsid w:val="0088064F"/>
    <w:rsid w:val="00880656"/>
    <w:rsid w:val="0088069E"/>
    <w:rsid w:val="0088094D"/>
    <w:rsid w:val="00880B0D"/>
    <w:rsid w:val="00880B20"/>
    <w:rsid w:val="00880B2E"/>
    <w:rsid w:val="00880DE3"/>
    <w:rsid w:val="00881000"/>
    <w:rsid w:val="00881131"/>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1F65"/>
    <w:rsid w:val="00882026"/>
    <w:rsid w:val="0088220A"/>
    <w:rsid w:val="0088228B"/>
    <w:rsid w:val="008822E9"/>
    <w:rsid w:val="00882348"/>
    <w:rsid w:val="008824C7"/>
    <w:rsid w:val="008824DF"/>
    <w:rsid w:val="0088251B"/>
    <w:rsid w:val="008825A1"/>
    <w:rsid w:val="008826F7"/>
    <w:rsid w:val="008826FB"/>
    <w:rsid w:val="00882716"/>
    <w:rsid w:val="00882776"/>
    <w:rsid w:val="0088280F"/>
    <w:rsid w:val="00882858"/>
    <w:rsid w:val="00882A15"/>
    <w:rsid w:val="00882A9F"/>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34"/>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86"/>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367"/>
    <w:rsid w:val="0088549B"/>
    <w:rsid w:val="00885615"/>
    <w:rsid w:val="0088570E"/>
    <w:rsid w:val="0088573F"/>
    <w:rsid w:val="00885749"/>
    <w:rsid w:val="008857FE"/>
    <w:rsid w:val="008859D8"/>
    <w:rsid w:val="00885A85"/>
    <w:rsid w:val="00885AA9"/>
    <w:rsid w:val="00885BE2"/>
    <w:rsid w:val="00885D51"/>
    <w:rsid w:val="00885E5A"/>
    <w:rsid w:val="00885F82"/>
    <w:rsid w:val="00886079"/>
    <w:rsid w:val="0088627E"/>
    <w:rsid w:val="0088645C"/>
    <w:rsid w:val="0088648A"/>
    <w:rsid w:val="008864E6"/>
    <w:rsid w:val="008865B1"/>
    <w:rsid w:val="008865BB"/>
    <w:rsid w:val="00886663"/>
    <w:rsid w:val="008866F1"/>
    <w:rsid w:val="008867B5"/>
    <w:rsid w:val="00886809"/>
    <w:rsid w:val="00886B23"/>
    <w:rsid w:val="00886BA3"/>
    <w:rsid w:val="00886C20"/>
    <w:rsid w:val="00886D48"/>
    <w:rsid w:val="00886DC8"/>
    <w:rsid w:val="00886EC5"/>
    <w:rsid w:val="00886F32"/>
    <w:rsid w:val="00886F91"/>
    <w:rsid w:val="008870C9"/>
    <w:rsid w:val="00887102"/>
    <w:rsid w:val="008872E0"/>
    <w:rsid w:val="0088742C"/>
    <w:rsid w:val="0088745C"/>
    <w:rsid w:val="008878B8"/>
    <w:rsid w:val="008879C8"/>
    <w:rsid w:val="00887AAE"/>
    <w:rsid w:val="00887B28"/>
    <w:rsid w:val="00887C6F"/>
    <w:rsid w:val="00887D4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71E"/>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EBE"/>
    <w:rsid w:val="00892F5E"/>
    <w:rsid w:val="008930BA"/>
    <w:rsid w:val="00893131"/>
    <w:rsid w:val="00893166"/>
    <w:rsid w:val="00893170"/>
    <w:rsid w:val="008931E0"/>
    <w:rsid w:val="00893211"/>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3FB"/>
    <w:rsid w:val="008946D5"/>
    <w:rsid w:val="00894809"/>
    <w:rsid w:val="008948E3"/>
    <w:rsid w:val="008948E8"/>
    <w:rsid w:val="00894C09"/>
    <w:rsid w:val="00894C76"/>
    <w:rsid w:val="00894E25"/>
    <w:rsid w:val="00894E7A"/>
    <w:rsid w:val="008950EC"/>
    <w:rsid w:val="008951D4"/>
    <w:rsid w:val="0089526E"/>
    <w:rsid w:val="00895275"/>
    <w:rsid w:val="008952D1"/>
    <w:rsid w:val="0089558A"/>
    <w:rsid w:val="00895832"/>
    <w:rsid w:val="0089586D"/>
    <w:rsid w:val="00895AD4"/>
    <w:rsid w:val="00895BA4"/>
    <w:rsid w:val="00895C87"/>
    <w:rsid w:val="00895CDF"/>
    <w:rsid w:val="0089605B"/>
    <w:rsid w:val="008960A9"/>
    <w:rsid w:val="0089629C"/>
    <w:rsid w:val="00896442"/>
    <w:rsid w:val="0089654B"/>
    <w:rsid w:val="00896662"/>
    <w:rsid w:val="008966F6"/>
    <w:rsid w:val="0089679F"/>
    <w:rsid w:val="00896BBE"/>
    <w:rsid w:val="00896D32"/>
    <w:rsid w:val="00896D69"/>
    <w:rsid w:val="00896EED"/>
    <w:rsid w:val="00896F8A"/>
    <w:rsid w:val="00896F92"/>
    <w:rsid w:val="0089708E"/>
    <w:rsid w:val="008970A3"/>
    <w:rsid w:val="00897182"/>
    <w:rsid w:val="008971CD"/>
    <w:rsid w:val="0089721A"/>
    <w:rsid w:val="008972FB"/>
    <w:rsid w:val="008976FA"/>
    <w:rsid w:val="008976FE"/>
    <w:rsid w:val="0089770A"/>
    <w:rsid w:val="0089775E"/>
    <w:rsid w:val="008977B9"/>
    <w:rsid w:val="008977E0"/>
    <w:rsid w:val="00897863"/>
    <w:rsid w:val="00897918"/>
    <w:rsid w:val="00897AEC"/>
    <w:rsid w:val="00897B1D"/>
    <w:rsid w:val="00897B93"/>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28"/>
    <w:rsid w:val="008A165B"/>
    <w:rsid w:val="008A16C0"/>
    <w:rsid w:val="008A19FC"/>
    <w:rsid w:val="008A1A89"/>
    <w:rsid w:val="008A1AC2"/>
    <w:rsid w:val="008A1DD7"/>
    <w:rsid w:val="008A1E68"/>
    <w:rsid w:val="008A1F82"/>
    <w:rsid w:val="008A1FF1"/>
    <w:rsid w:val="008A2068"/>
    <w:rsid w:val="008A208E"/>
    <w:rsid w:val="008A227B"/>
    <w:rsid w:val="008A22E2"/>
    <w:rsid w:val="008A2380"/>
    <w:rsid w:val="008A256F"/>
    <w:rsid w:val="008A2599"/>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A9D"/>
    <w:rsid w:val="008A3C6C"/>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553"/>
    <w:rsid w:val="008A57D2"/>
    <w:rsid w:val="008A57E5"/>
    <w:rsid w:val="008A5AA7"/>
    <w:rsid w:val="008A5B9D"/>
    <w:rsid w:val="008A5C3E"/>
    <w:rsid w:val="008A5C88"/>
    <w:rsid w:val="008A5DA6"/>
    <w:rsid w:val="008A605C"/>
    <w:rsid w:val="008A60F6"/>
    <w:rsid w:val="008A6288"/>
    <w:rsid w:val="008A631E"/>
    <w:rsid w:val="008A6393"/>
    <w:rsid w:val="008A650E"/>
    <w:rsid w:val="008A66E9"/>
    <w:rsid w:val="008A6746"/>
    <w:rsid w:val="008A695C"/>
    <w:rsid w:val="008A6A53"/>
    <w:rsid w:val="008A6A89"/>
    <w:rsid w:val="008A6AA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79A"/>
    <w:rsid w:val="008A796B"/>
    <w:rsid w:val="008A7CC2"/>
    <w:rsid w:val="008A7CE8"/>
    <w:rsid w:val="008A7D84"/>
    <w:rsid w:val="008A7EF9"/>
    <w:rsid w:val="008A7FC1"/>
    <w:rsid w:val="008B016F"/>
    <w:rsid w:val="008B017F"/>
    <w:rsid w:val="008B01EE"/>
    <w:rsid w:val="008B023A"/>
    <w:rsid w:val="008B023F"/>
    <w:rsid w:val="008B02A3"/>
    <w:rsid w:val="008B02CC"/>
    <w:rsid w:val="008B0484"/>
    <w:rsid w:val="008B053D"/>
    <w:rsid w:val="008B05D4"/>
    <w:rsid w:val="008B0895"/>
    <w:rsid w:val="008B08EE"/>
    <w:rsid w:val="008B0993"/>
    <w:rsid w:val="008B0A36"/>
    <w:rsid w:val="008B0B98"/>
    <w:rsid w:val="008B0D70"/>
    <w:rsid w:val="008B0E6A"/>
    <w:rsid w:val="008B0E92"/>
    <w:rsid w:val="008B0F85"/>
    <w:rsid w:val="008B1183"/>
    <w:rsid w:val="008B1229"/>
    <w:rsid w:val="008B13B3"/>
    <w:rsid w:val="008B1642"/>
    <w:rsid w:val="008B1758"/>
    <w:rsid w:val="008B18BD"/>
    <w:rsid w:val="008B18CB"/>
    <w:rsid w:val="008B1958"/>
    <w:rsid w:val="008B19A1"/>
    <w:rsid w:val="008B1A17"/>
    <w:rsid w:val="008B1A5C"/>
    <w:rsid w:val="008B1A85"/>
    <w:rsid w:val="008B1AE5"/>
    <w:rsid w:val="008B1B02"/>
    <w:rsid w:val="008B1B0A"/>
    <w:rsid w:val="008B1B61"/>
    <w:rsid w:val="008B1C6C"/>
    <w:rsid w:val="008B1D72"/>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DE4"/>
    <w:rsid w:val="008B3EBB"/>
    <w:rsid w:val="008B4027"/>
    <w:rsid w:val="008B40C1"/>
    <w:rsid w:val="008B4106"/>
    <w:rsid w:val="008B41CA"/>
    <w:rsid w:val="008B43EA"/>
    <w:rsid w:val="008B44AA"/>
    <w:rsid w:val="008B4747"/>
    <w:rsid w:val="008B491F"/>
    <w:rsid w:val="008B49D1"/>
    <w:rsid w:val="008B4AD7"/>
    <w:rsid w:val="008B4D5D"/>
    <w:rsid w:val="008B5025"/>
    <w:rsid w:val="008B51CC"/>
    <w:rsid w:val="008B5280"/>
    <w:rsid w:val="008B5290"/>
    <w:rsid w:val="008B52F3"/>
    <w:rsid w:val="008B5317"/>
    <w:rsid w:val="008B531C"/>
    <w:rsid w:val="008B5381"/>
    <w:rsid w:val="008B56AF"/>
    <w:rsid w:val="008B56C8"/>
    <w:rsid w:val="008B5872"/>
    <w:rsid w:val="008B5A7E"/>
    <w:rsid w:val="008B5AA6"/>
    <w:rsid w:val="008B5B5C"/>
    <w:rsid w:val="008B5C42"/>
    <w:rsid w:val="008B5CF3"/>
    <w:rsid w:val="008B5D1C"/>
    <w:rsid w:val="008B5EA9"/>
    <w:rsid w:val="008B5F58"/>
    <w:rsid w:val="008B5F6D"/>
    <w:rsid w:val="008B60E7"/>
    <w:rsid w:val="008B611C"/>
    <w:rsid w:val="008B61A8"/>
    <w:rsid w:val="008B6256"/>
    <w:rsid w:val="008B6353"/>
    <w:rsid w:val="008B642E"/>
    <w:rsid w:val="008B656F"/>
    <w:rsid w:val="008B66AB"/>
    <w:rsid w:val="008B66C7"/>
    <w:rsid w:val="008B682F"/>
    <w:rsid w:val="008B6A74"/>
    <w:rsid w:val="008B6D07"/>
    <w:rsid w:val="008B6E50"/>
    <w:rsid w:val="008B6EB3"/>
    <w:rsid w:val="008B71AE"/>
    <w:rsid w:val="008B71C9"/>
    <w:rsid w:val="008B72E6"/>
    <w:rsid w:val="008B73AD"/>
    <w:rsid w:val="008B75D7"/>
    <w:rsid w:val="008B79CB"/>
    <w:rsid w:val="008B79D3"/>
    <w:rsid w:val="008B7C3F"/>
    <w:rsid w:val="008B7CB5"/>
    <w:rsid w:val="008B7CF6"/>
    <w:rsid w:val="008B7E0B"/>
    <w:rsid w:val="008B7FB0"/>
    <w:rsid w:val="008B7FFD"/>
    <w:rsid w:val="008C021B"/>
    <w:rsid w:val="008C07F8"/>
    <w:rsid w:val="008C0CFC"/>
    <w:rsid w:val="008C0D57"/>
    <w:rsid w:val="008C0DD8"/>
    <w:rsid w:val="008C0E4B"/>
    <w:rsid w:val="008C0FEE"/>
    <w:rsid w:val="008C1138"/>
    <w:rsid w:val="008C1193"/>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AB"/>
    <w:rsid w:val="008C20EB"/>
    <w:rsid w:val="008C21BF"/>
    <w:rsid w:val="008C237A"/>
    <w:rsid w:val="008C239D"/>
    <w:rsid w:val="008C2421"/>
    <w:rsid w:val="008C247D"/>
    <w:rsid w:val="008C24D2"/>
    <w:rsid w:val="008C24EA"/>
    <w:rsid w:val="008C27F7"/>
    <w:rsid w:val="008C292F"/>
    <w:rsid w:val="008C293A"/>
    <w:rsid w:val="008C2964"/>
    <w:rsid w:val="008C2B98"/>
    <w:rsid w:val="008C2D0F"/>
    <w:rsid w:val="008C2D53"/>
    <w:rsid w:val="008C2E8C"/>
    <w:rsid w:val="008C2EA7"/>
    <w:rsid w:val="008C2F0B"/>
    <w:rsid w:val="008C2FDF"/>
    <w:rsid w:val="008C3002"/>
    <w:rsid w:val="008C3022"/>
    <w:rsid w:val="008C308E"/>
    <w:rsid w:val="008C34B0"/>
    <w:rsid w:val="008C3517"/>
    <w:rsid w:val="008C3583"/>
    <w:rsid w:val="008C36C2"/>
    <w:rsid w:val="008C375E"/>
    <w:rsid w:val="008C37CE"/>
    <w:rsid w:val="008C37DC"/>
    <w:rsid w:val="008C37EC"/>
    <w:rsid w:val="008C381B"/>
    <w:rsid w:val="008C3958"/>
    <w:rsid w:val="008C3965"/>
    <w:rsid w:val="008C3A4E"/>
    <w:rsid w:val="008C3AFA"/>
    <w:rsid w:val="008C3BD9"/>
    <w:rsid w:val="008C3CC8"/>
    <w:rsid w:val="008C3D62"/>
    <w:rsid w:val="008C3DE3"/>
    <w:rsid w:val="008C3FCC"/>
    <w:rsid w:val="008C40B6"/>
    <w:rsid w:val="008C40DC"/>
    <w:rsid w:val="008C4488"/>
    <w:rsid w:val="008C44CD"/>
    <w:rsid w:val="008C4579"/>
    <w:rsid w:val="008C4658"/>
    <w:rsid w:val="008C47F6"/>
    <w:rsid w:val="008C48D5"/>
    <w:rsid w:val="008C4A71"/>
    <w:rsid w:val="008C4ABA"/>
    <w:rsid w:val="008C4BD0"/>
    <w:rsid w:val="008C4BE2"/>
    <w:rsid w:val="008C4C4D"/>
    <w:rsid w:val="008C5075"/>
    <w:rsid w:val="008C5229"/>
    <w:rsid w:val="008C534B"/>
    <w:rsid w:val="008C53A7"/>
    <w:rsid w:val="008C5539"/>
    <w:rsid w:val="008C56B6"/>
    <w:rsid w:val="008C59FD"/>
    <w:rsid w:val="008C5AE8"/>
    <w:rsid w:val="008C5B56"/>
    <w:rsid w:val="008C5CB9"/>
    <w:rsid w:val="008C5E10"/>
    <w:rsid w:val="008C5F22"/>
    <w:rsid w:val="008C5F98"/>
    <w:rsid w:val="008C60D1"/>
    <w:rsid w:val="008C62C8"/>
    <w:rsid w:val="008C63B4"/>
    <w:rsid w:val="008C645E"/>
    <w:rsid w:val="008C64CF"/>
    <w:rsid w:val="008C655C"/>
    <w:rsid w:val="008C685E"/>
    <w:rsid w:val="008C6A34"/>
    <w:rsid w:val="008C6B3D"/>
    <w:rsid w:val="008C6CA9"/>
    <w:rsid w:val="008C6CE6"/>
    <w:rsid w:val="008C6E4C"/>
    <w:rsid w:val="008C6EF2"/>
    <w:rsid w:val="008C6F90"/>
    <w:rsid w:val="008C7038"/>
    <w:rsid w:val="008C72ED"/>
    <w:rsid w:val="008C7346"/>
    <w:rsid w:val="008C76A0"/>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E92"/>
    <w:rsid w:val="008D0F85"/>
    <w:rsid w:val="008D1175"/>
    <w:rsid w:val="008D11C9"/>
    <w:rsid w:val="008D1276"/>
    <w:rsid w:val="008D12F7"/>
    <w:rsid w:val="008D1309"/>
    <w:rsid w:val="008D137D"/>
    <w:rsid w:val="008D1446"/>
    <w:rsid w:val="008D1688"/>
    <w:rsid w:val="008D18C0"/>
    <w:rsid w:val="008D19DF"/>
    <w:rsid w:val="008D1DF2"/>
    <w:rsid w:val="008D1FDC"/>
    <w:rsid w:val="008D2032"/>
    <w:rsid w:val="008D230D"/>
    <w:rsid w:val="008D2560"/>
    <w:rsid w:val="008D2601"/>
    <w:rsid w:val="008D2738"/>
    <w:rsid w:val="008D27A0"/>
    <w:rsid w:val="008D27FC"/>
    <w:rsid w:val="008D2844"/>
    <w:rsid w:val="008D2A1B"/>
    <w:rsid w:val="008D2A2B"/>
    <w:rsid w:val="008D2A39"/>
    <w:rsid w:val="008D2C8A"/>
    <w:rsid w:val="008D2CF9"/>
    <w:rsid w:val="008D2D0A"/>
    <w:rsid w:val="008D2E9B"/>
    <w:rsid w:val="008D3413"/>
    <w:rsid w:val="008D3490"/>
    <w:rsid w:val="008D360A"/>
    <w:rsid w:val="008D3692"/>
    <w:rsid w:val="008D36E9"/>
    <w:rsid w:val="008D39FB"/>
    <w:rsid w:val="008D3A9F"/>
    <w:rsid w:val="008D3C28"/>
    <w:rsid w:val="008D3DA7"/>
    <w:rsid w:val="008D3EF4"/>
    <w:rsid w:val="008D3F41"/>
    <w:rsid w:val="008D3F7D"/>
    <w:rsid w:val="008D3FA0"/>
    <w:rsid w:val="008D4092"/>
    <w:rsid w:val="008D40A0"/>
    <w:rsid w:val="008D4147"/>
    <w:rsid w:val="008D45B8"/>
    <w:rsid w:val="008D46A8"/>
    <w:rsid w:val="008D4790"/>
    <w:rsid w:val="008D488A"/>
    <w:rsid w:val="008D48E1"/>
    <w:rsid w:val="008D4B9B"/>
    <w:rsid w:val="008D4C6D"/>
    <w:rsid w:val="008D4D1B"/>
    <w:rsid w:val="008D4E39"/>
    <w:rsid w:val="008D508D"/>
    <w:rsid w:val="008D50D9"/>
    <w:rsid w:val="008D5169"/>
    <w:rsid w:val="008D544D"/>
    <w:rsid w:val="008D555C"/>
    <w:rsid w:val="008D55CA"/>
    <w:rsid w:val="008D57AB"/>
    <w:rsid w:val="008D5802"/>
    <w:rsid w:val="008D594B"/>
    <w:rsid w:val="008D5B3A"/>
    <w:rsid w:val="008D5BC2"/>
    <w:rsid w:val="008D5F6F"/>
    <w:rsid w:val="008D5F74"/>
    <w:rsid w:val="008D6091"/>
    <w:rsid w:val="008D60E2"/>
    <w:rsid w:val="008D6179"/>
    <w:rsid w:val="008D63A2"/>
    <w:rsid w:val="008D63F2"/>
    <w:rsid w:val="008D6475"/>
    <w:rsid w:val="008D6513"/>
    <w:rsid w:val="008D660D"/>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2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63"/>
    <w:rsid w:val="008E15CF"/>
    <w:rsid w:val="008E15EC"/>
    <w:rsid w:val="008E1682"/>
    <w:rsid w:val="008E173D"/>
    <w:rsid w:val="008E1804"/>
    <w:rsid w:val="008E1817"/>
    <w:rsid w:val="008E187B"/>
    <w:rsid w:val="008E1A30"/>
    <w:rsid w:val="008E1A44"/>
    <w:rsid w:val="008E1A4A"/>
    <w:rsid w:val="008E1A57"/>
    <w:rsid w:val="008E1B14"/>
    <w:rsid w:val="008E1B26"/>
    <w:rsid w:val="008E1C22"/>
    <w:rsid w:val="008E1D83"/>
    <w:rsid w:val="008E1D9D"/>
    <w:rsid w:val="008E1F1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E1D"/>
    <w:rsid w:val="008E2F1E"/>
    <w:rsid w:val="008E2F38"/>
    <w:rsid w:val="008E2FAF"/>
    <w:rsid w:val="008E308B"/>
    <w:rsid w:val="008E3142"/>
    <w:rsid w:val="008E3282"/>
    <w:rsid w:val="008E336E"/>
    <w:rsid w:val="008E354F"/>
    <w:rsid w:val="008E3595"/>
    <w:rsid w:val="008E3718"/>
    <w:rsid w:val="008E37B1"/>
    <w:rsid w:val="008E380D"/>
    <w:rsid w:val="008E389F"/>
    <w:rsid w:val="008E390D"/>
    <w:rsid w:val="008E39AA"/>
    <w:rsid w:val="008E3B8E"/>
    <w:rsid w:val="008E3CA5"/>
    <w:rsid w:val="008E3D21"/>
    <w:rsid w:val="008E3D53"/>
    <w:rsid w:val="008E3D7C"/>
    <w:rsid w:val="008E4030"/>
    <w:rsid w:val="008E415E"/>
    <w:rsid w:val="008E4184"/>
    <w:rsid w:val="008E41BA"/>
    <w:rsid w:val="008E4332"/>
    <w:rsid w:val="008E4431"/>
    <w:rsid w:val="008E4461"/>
    <w:rsid w:val="008E4756"/>
    <w:rsid w:val="008E489A"/>
    <w:rsid w:val="008E49E0"/>
    <w:rsid w:val="008E49E6"/>
    <w:rsid w:val="008E4B48"/>
    <w:rsid w:val="008E4BEA"/>
    <w:rsid w:val="008E4C79"/>
    <w:rsid w:val="008E4CB1"/>
    <w:rsid w:val="008E4CD7"/>
    <w:rsid w:val="008E4D92"/>
    <w:rsid w:val="008E4ECC"/>
    <w:rsid w:val="008E5045"/>
    <w:rsid w:val="008E510A"/>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16"/>
    <w:rsid w:val="008E5F57"/>
    <w:rsid w:val="008E5FEB"/>
    <w:rsid w:val="008E5FF8"/>
    <w:rsid w:val="008E60D1"/>
    <w:rsid w:val="008E60DF"/>
    <w:rsid w:val="008E61DB"/>
    <w:rsid w:val="008E62B4"/>
    <w:rsid w:val="008E62D9"/>
    <w:rsid w:val="008E62EC"/>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478"/>
    <w:rsid w:val="008E7572"/>
    <w:rsid w:val="008E7696"/>
    <w:rsid w:val="008E76F8"/>
    <w:rsid w:val="008E771A"/>
    <w:rsid w:val="008E77B1"/>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2D6"/>
    <w:rsid w:val="008F134E"/>
    <w:rsid w:val="008F146F"/>
    <w:rsid w:val="008F1478"/>
    <w:rsid w:val="008F15C3"/>
    <w:rsid w:val="008F1618"/>
    <w:rsid w:val="008F166D"/>
    <w:rsid w:val="008F1897"/>
    <w:rsid w:val="008F1AEB"/>
    <w:rsid w:val="008F1B35"/>
    <w:rsid w:val="008F1F89"/>
    <w:rsid w:val="008F1FBC"/>
    <w:rsid w:val="008F2115"/>
    <w:rsid w:val="008F21C0"/>
    <w:rsid w:val="008F221A"/>
    <w:rsid w:val="008F226D"/>
    <w:rsid w:val="008F22F4"/>
    <w:rsid w:val="008F23B9"/>
    <w:rsid w:val="008F2521"/>
    <w:rsid w:val="008F2720"/>
    <w:rsid w:val="008F288D"/>
    <w:rsid w:val="008F29DE"/>
    <w:rsid w:val="008F29EC"/>
    <w:rsid w:val="008F2A25"/>
    <w:rsid w:val="008F2B40"/>
    <w:rsid w:val="008F2B58"/>
    <w:rsid w:val="008F2BB1"/>
    <w:rsid w:val="008F2C39"/>
    <w:rsid w:val="008F2C7E"/>
    <w:rsid w:val="008F2E1C"/>
    <w:rsid w:val="008F2E94"/>
    <w:rsid w:val="008F2EFF"/>
    <w:rsid w:val="008F3213"/>
    <w:rsid w:val="008F3391"/>
    <w:rsid w:val="008F34BE"/>
    <w:rsid w:val="008F3514"/>
    <w:rsid w:val="008F3599"/>
    <w:rsid w:val="008F389C"/>
    <w:rsid w:val="008F38A6"/>
    <w:rsid w:val="008F398C"/>
    <w:rsid w:val="008F39E6"/>
    <w:rsid w:val="008F3A1B"/>
    <w:rsid w:val="008F3A33"/>
    <w:rsid w:val="008F3AD0"/>
    <w:rsid w:val="008F3B79"/>
    <w:rsid w:val="008F3C4A"/>
    <w:rsid w:val="008F3D34"/>
    <w:rsid w:val="008F3D4E"/>
    <w:rsid w:val="008F3F99"/>
    <w:rsid w:val="008F40B4"/>
    <w:rsid w:val="008F41D6"/>
    <w:rsid w:val="008F41E8"/>
    <w:rsid w:val="008F43E8"/>
    <w:rsid w:val="008F4429"/>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D24"/>
    <w:rsid w:val="008F5D8A"/>
    <w:rsid w:val="008F5E50"/>
    <w:rsid w:val="008F5E69"/>
    <w:rsid w:val="008F6161"/>
    <w:rsid w:val="008F63EE"/>
    <w:rsid w:val="008F6476"/>
    <w:rsid w:val="008F6514"/>
    <w:rsid w:val="008F65D8"/>
    <w:rsid w:val="008F6785"/>
    <w:rsid w:val="008F67F0"/>
    <w:rsid w:val="008F68D8"/>
    <w:rsid w:val="008F692B"/>
    <w:rsid w:val="008F6A18"/>
    <w:rsid w:val="008F6B2A"/>
    <w:rsid w:val="008F6B43"/>
    <w:rsid w:val="008F6BE0"/>
    <w:rsid w:val="008F7085"/>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512"/>
    <w:rsid w:val="009027FC"/>
    <w:rsid w:val="0090285F"/>
    <w:rsid w:val="009028AD"/>
    <w:rsid w:val="009028C7"/>
    <w:rsid w:val="00902946"/>
    <w:rsid w:val="00902994"/>
    <w:rsid w:val="0090299C"/>
    <w:rsid w:val="00902A48"/>
    <w:rsid w:val="00902B19"/>
    <w:rsid w:val="00902BAB"/>
    <w:rsid w:val="00902BB9"/>
    <w:rsid w:val="00902E3C"/>
    <w:rsid w:val="00902E3F"/>
    <w:rsid w:val="00902E43"/>
    <w:rsid w:val="00902F79"/>
    <w:rsid w:val="0090300C"/>
    <w:rsid w:val="0090302F"/>
    <w:rsid w:val="00903166"/>
    <w:rsid w:val="0090317D"/>
    <w:rsid w:val="0090324A"/>
    <w:rsid w:val="00903329"/>
    <w:rsid w:val="009033CE"/>
    <w:rsid w:val="009036BD"/>
    <w:rsid w:val="009036DD"/>
    <w:rsid w:val="00903C32"/>
    <w:rsid w:val="00903C70"/>
    <w:rsid w:val="00903DD9"/>
    <w:rsid w:val="00903FF6"/>
    <w:rsid w:val="00904067"/>
    <w:rsid w:val="009040B0"/>
    <w:rsid w:val="009040E2"/>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4FB7"/>
    <w:rsid w:val="0090504A"/>
    <w:rsid w:val="0090521E"/>
    <w:rsid w:val="009052A9"/>
    <w:rsid w:val="00905340"/>
    <w:rsid w:val="0090537A"/>
    <w:rsid w:val="00905493"/>
    <w:rsid w:val="009054E4"/>
    <w:rsid w:val="00905795"/>
    <w:rsid w:val="009057B8"/>
    <w:rsid w:val="009057FE"/>
    <w:rsid w:val="00905824"/>
    <w:rsid w:val="009058D8"/>
    <w:rsid w:val="009059FE"/>
    <w:rsid w:val="00905A98"/>
    <w:rsid w:val="00905BF2"/>
    <w:rsid w:val="00905C1E"/>
    <w:rsid w:val="00905C38"/>
    <w:rsid w:val="00905C45"/>
    <w:rsid w:val="00905E04"/>
    <w:rsid w:val="00905E34"/>
    <w:rsid w:val="00905F40"/>
    <w:rsid w:val="00905F83"/>
    <w:rsid w:val="00905FD6"/>
    <w:rsid w:val="00905FE4"/>
    <w:rsid w:val="00906028"/>
    <w:rsid w:val="00906051"/>
    <w:rsid w:val="0090606E"/>
    <w:rsid w:val="009060B8"/>
    <w:rsid w:val="00906138"/>
    <w:rsid w:val="00906154"/>
    <w:rsid w:val="009062EB"/>
    <w:rsid w:val="0090664D"/>
    <w:rsid w:val="00906746"/>
    <w:rsid w:val="009068EE"/>
    <w:rsid w:val="009068FB"/>
    <w:rsid w:val="00906A10"/>
    <w:rsid w:val="00906AFD"/>
    <w:rsid w:val="00906B09"/>
    <w:rsid w:val="00906D2D"/>
    <w:rsid w:val="00906FB1"/>
    <w:rsid w:val="00906FEA"/>
    <w:rsid w:val="009071F1"/>
    <w:rsid w:val="00907368"/>
    <w:rsid w:val="0090741F"/>
    <w:rsid w:val="0090782E"/>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158"/>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1AB"/>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85E"/>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AC2"/>
    <w:rsid w:val="00915B47"/>
    <w:rsid w:val="00915B65"/>
    <w:rsid w:val="00915B81"/>
    <w:rsid w:val="00915C71"/>
    <w:rsid w:val="00915D09"/>
    <w:rsid w:val="00915D7B"/>
    <w:rsid w:val="00916175"/>
    <w:rsid w:val="009161B2"/>
    <w:rsid w:val="009161D7"/>
    <w:rsid w:val="009162FA"/>
    <w:rsid w:val="009164D2"/>
    <w:rsid w:val="009165F0"/>
    <w:rsid w:val="0091680C"/>
    <w:rsid w:val="0091698A"/>
    <w:rsid w:val="009169A5"/>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20"/>
    <w:rsid w:val="00920537"/>
    <w:rsid w:val="00920550"/>
    <w:rsid w:val="00920601"/>
    <w:rsid w:val="0092067F"/>
    <w:rsid w:val="00920722"/>
    <w:rsid w:val="00920841"/>
    <w:rsid w:val="009208E3"/>
    <w:rsid w:val="00920917"/>
    <w:rsid w:val="00920A83"/>
    <w:rsid w:val="00920D2D"/>
    <w:rsid w:val="00920E0A"/>
    <w:rsid w:val="009211CB"/>
    <w:rsid w:val="00921277"/>
    <w:rsid w:val="00921438"/>
    <w:rsid w:val="00921479"/>
    <w:rsid w:val="0092155C"/>
    <w:rsid w:val="009216AB"/>
    <w:rsid w:val="009217E4"/>
    <w:rsid w:val="009218C2"/>
    <w:rsid w:val="0092190E"/>
    <w:rsid w:val="00921951"/>
    <w:rsid w:val="0092197D"/>
    <w:rsid w:val="009219E6"/>
    <w:rsid w:val="00921A78"/>
    <w:rsid w:val="00921A86"/>
    <w:rsid w:val="00921B79"/>
    <w:rsid w:val="00921BD5"/>
    <w:rsid w:val="00921D7F"/>
    <w:rsid w:val="00921E85"/>
    <w:rsid w:val="00921F0F"/>
    <w:rsid w:val="00921F7F"/>
    <w:rsid w:val="00921FD0"/>
    <w:rsid w:val="00922129"/>
    <w:rsid w:val="00922206"/>
    <w:rsid w:val="00922231"/>
    <w:rsid w:val="00922427"/>
    <w:rsid w:val="00922465"/>
    <w:rsid w:val="0092246F"/>
    <w:rsid w:val="00922572"/>
    <w:rsid w:val="009225D4"/>
    <w:rsid w:val="00922674"/>
    <w:rsid w:val="009228E4"/>
    <w:rsid w:val="00922996"/>
    <w:rsid w:val="00922AEF"/>
    <w:rsid w:val="00922AF8"/>
    <w:rsid w:val="00922B26"/>
    <w:rsid w:val="00922D03"/>
    <w:rsid w:val="00922DFF"/>
    <w:rsid w:val="00922E63"/>
    <w:rsid w:val="00922F10"/>
    <w:rsid w:val="00922F4C"/>
    <w:rsid w:val="00922FAB"/>
    <w:rsid w:val="00923038"/>
    <w:rsid w:val="00923205"/>
    <w:rsid w:val="00923233"/>
    <w:rsid w:val="0092323E"/>
    <w:rsid w:val="00923352"/>
    <w:rsid w:val="00923386"/>
    <w:rsid w:val="0092361D"/>
    <w:rsid w:val="00923788"/>
    <w:rsid w:val="009238F8"/>
    <w:rsid w:val="009239C1"/>
    <w:rsid w:val="00923A67"/>
    <w:rsid w:val="00923D5A"/>
    <w:rsid w:val="00923E8C"/>
    <w:rsid w:val="00923F77"/>
    <w:rsid w:val="00923FBE"/>
    <w:rsid w:val="0092409F"/>
    <w:rsid w:val="009240C3"/>
    <w:rsid w:val="009241B4"/>
    <w:rsid w:val="009243E8"/>
    <w:rsid w:val="0092445A"/>
    <w:rsid w:val="009245D4"/>
    <w:rsid w:val="0092462D"/>
    <w:rsid w:val="00924A69"/>
    <w:rsid w:val="00924B19"/>
    <w:rsid w:val="00924D67"/>
    <w:rsid w:val="00924D8D"/>
    <w:rsid w:val="00924D8F"/>
    <w:rsid w:val="00924E5F"/>
    <w:rsid w:val="00924EE1"/>
    <w:rsid w:val="00924F65"/>
    <w:rsid w:val="0092503F"/>
    <w:rsid w:val="009250D5"/>
    <w:rsid w:val="009250DF"/>
    <w:rsid w:val="009250EE"/>
    <w:rsid w:val="00925148"/>
    <w:rsid w:val="009251BF"/>
    <w:rsid w:val="00925246"/>
    <w:rsid w:val="00925301"/>
    <w:rsid w:val="009253AB"/>
    <w:rsid w:val="009253BF"/>
    <w:rsid w:val="00925448"/>
    <w:rsid w:val="009257D9"/>
    <w:rsid w:val="0092599D"/>
    <w:rsid w:val="00925B3C"/>
    <w:rsid w:val="00925BF5"/>
    <w:rsid w:val="00925CD6"/>
    <w:rsid w:val="00925CDE"/>
    <w:rsid w:val="00925D92"/>
    <w:rsid w:val="00925E77"/>
    <w:rsid w:val="00925EC4"/>
    <w:rsid w:val="009260B5"/>
    <w:rsid w:val="00926163"/>
    <w:rsid w:val="00926324"/>
    <w:rsid w:val="00926519"/>
    <w:rsid w:val="009265DD"/>
    <w:rsid w:val="009265F5"/>
    <w:rsid w:val="009266E7"/>
    <w:rsid w:val="009267E4"/>
    <w:rsid w:val="009269AB"/>
    <w:rsid w:val="00926C58"/>
    <w:rsid w:val="00926E0C"/>
    <w:rsid w:val="00926E6D"/>
    <w:rsid w:val="00926ED7"/>
    <w:rsid w:val="00926F93"/>
    <w:rsid w:val="0092746D"/>
    <w:rsid w:val="009274CD"/>
    <w:rsid w:val="00927730"/>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23A"/>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3AA"/>
    <w:rsid w:val="00932780"/>
    <w:rsid w:val="009329C9"/>
    <w:rsid w:val="00932CB6"/>
    <w:rsid w:val="00932E82"/>
    <w:rsid w:val="00932EFF"/>
    <w:rsid w:val="00932F6E"/>
    <w:rsid w:val="009331AC"/>
    <w:rsid w:val="0093323F"/>
    <w:rsid w:val="009332A9"/>
    <w:rsid w:val="00933330"/>
    <w:rsid w:val="00933528"/>
    <w:rsid w:val="00933783"/>
    <w:rsid w:val="009338B2"/>
    <w:rsid w:val="00933AD5"/>
    <w:rsid w:val="00933AF6"/>
    <w:rsid w:val="00933B9D"/>
    <w:rsid w:val="00933C76"/>
    <w:rsid w:val="00933E8A"/>
    <w:rsid w:val="00934025"/>
    <w:rsid w:val="0093418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BAB"/>
    <w:rsid w:val="00935C51"/>
    <w:rsid w:val="00935D15"/>
    <w:rsid w:val="00935FDC"/>
    <w:rsid w:val="00936124"/>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2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8BA"/>
    <w:rsid w:val="00940B0F"/>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A2"/>
    <w:rsid w:val="009424E3"/>
    <w:rsid w:val="0094257C"/>
    <w:rsid w:val="00942622"/>
    <w:rsid w:val="009426D0"/>
    <w:rsid w:val="009426ED"/>
    <w:rsid w:val="009427AB"/>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9A"/>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23F"/>
    <w:rsid w:val="0094450B"/>
    <w:rsid w:val="00944543"/>
    <w:rsid w:val="00944544"/>
    <w:rsid w:val="0094462C"/>
    <w:rsid w:val="00944691"/>
    <w:rsid w:val="00944723"/>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6FE"/>
    <w:rsid w:val="00945735"/>
    <w:rsid w:val="009457A7"/>
    <w:rsid w:val="0094585F"/>
    <w:rsid w:val="00945A37"/>
    <w:rsid w:val="00945AD4"/>
    <w:rsid w:val="00945BFA"/>
    <w:rsid w:val="00945C0F"/>
    <w:rsid w:val="00945C3C"/>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6D4"/>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7E"/>
    <w:rsid w:val="00951197"/>
    <w:rsid w:val="0095135F"/>
    <w:rsid w:val="009513AE"/>
    <w:rsid w:val="00951405"/>
    <w:rsid w:val="009514AF"/>
    <w:rsid w:val="00951568"/>
    <w:rsid w:val="00951684"/>
    <w:rsid w:val="00951699"/>
    <w:rsid w:val="00951708"/>
    <w:rsid w:val="0095175B"/>
    <w:rsid w:val="0095175D"/>
    <w:rsid w:val="00951861"/>
    <w:rsid w:val="0095187F"/>
    <w:rsid w:val="009519CD"/>
    <w:rsid w:val="009519EE"/>
    <w:rsid w:val="00951A82"/>
    <w:rsid w:val="00951A90"/>
    <w:rsid w:val="00951C18"/>
    <w:rsid w:val="00951C44"/>
    <w:rsid w:val="00951D66"/>
    <w:rsid w:val="00951FC5"/>
    <w:rsid w:val="00952009"/>
    <w:rsid w:val="00952283"/>
    <w:rsid w:val="0095240E"/>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428"/>
    <w:rsid w:val="0095450F"/>
    <w:rsid w:val="00954617"/>
    <w:rsid w:val="009547CF"/>
    <w:rsid w:val="0095497D"/>
    <w:rsid w:val="00954A13"/>
    <w:rsid w:val="00954A1F"/>
    <w:rsid w:val="00954A3C"/>
    <w:rsid w:val="00954A70"/>
    <w:rsid w:val="00954ACA"/>
    <w:rsid w:val="00954B5E"/>
    <w:rsid w:val="00954BA3"/>
    <w:rsid w:val="00954C6A"/>
    <w:rsid w:val="00954E04"/>
    <w:rsid w:val="00954ECD"/>
    <w:rsid w:val="00954F0C"/>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9A3"/>
    <w:rsid w:val="00955AF7"/>
    <w:rsid w:val="00955C35"/>
    <w:rsid w:val="00955E5D"/>
    <w:rsid w:val="00955EC2"/>
    <w:rsid w:val="009561A1"/>
    <w:rsid w:val="00956211"/>
    <w:rsid w:val="009562A9"/>
    <w:rsid w:val="009562FA"/>
    <w:rsid w:val="009564FC"/>
    <w:rsid w:val="00956686"/>
    <w:rsid w:val="009566F4"/>
    <w:rsid w:val="00956706"/>
    <w:rsid w:val="009567C9"/>
    <w:rsid w:val="00956889"/>
    <w:rsid w:val="0095693D"/>
    <w:rsid w:val="0095694C"/>
    <w:rsid w:val="009569F5"/>
    <w:rsid w:val="00956B1D"/>
    <w:rsid w:val="00956CFF"/>
    <w:rsid w:val="00956D31"/>
    <w:rsid w:val="00956D9D"/>
    <w:rsid w:val="00956DCA"/>
    <w:rsid w:val="00956E5A"/>
    <w:rsid w:val="009570A4"/>
    <w:rsid w:val="009570D4"/>
    <w:rsid w:val="00957381"/>
    <w:rsid w:val="009573B6"/>
    <w:rsid w:val="00957648"/>
    <w:rsid w:val="00957823"/>
    <w:rsid w:val="009578DD"/>
    <w:rsid w:val="00957A13"/>
    <w:rsid w:val="00957AC6"/>
    <w:rsid w:val="00957BEC"/>
    <w:rsid w:val="00957C23"/>
    <w:rsid w:val="00957D23"/>
    <w:rsid w:val="00957E2B"/>
    <w:rsid w:val="00957F60"/>
    <w:rsid w:val="00957FDB"/>
    <w:rsid w:val="00960023"/>
    <w:rsid w:val="00960097"/>
    <w:rsid w:val="00960326"/>
    <w:rsid w:val="00960360"/>
    <w:rsid w:val="0096037E"/>
    <w:rsid w:val="0096048D"/>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53F"/>
    <w:rsid w:val="0096167B"/>
    <w:rsid w:val="009618E4"/>
    <w:rsid w:val="009618E6"/>
    <w:rsid w:val="00961927"/>
    <w:rsid w:val="00961D7F"/>
    <w:rsid w:val="00961E6F"/>
    <w:rsid w:val="00961F45"/>
    <w:rsid w:val="00961FF3"/>
    <w:rsid w:val="0096207F"/>
    <w:rsid w:val="0096210B"/>
    <w:rsid w:val="0096215B"/>
    <w:rsid w:val="00962166"/>
    <w:rsid w:val="009622CE"/>
    <w:rsid w:val="009625BC"/>
    <w:rsid w:val="009626AA"/>
    <w:rsid w:val="00962779"/>
    <w:rsid w:val="0096277F"/>
    <w:rsid w:val="009627A8"/>
    <w:rsid w:val="009627F0"/>
    <w:rsid w:val="00962B51"/>
    <w:rsid w:val="00962BCB"/>
    <w:rsid w:val="00962C17"/>
    <w:rsid w:val="00962CBD"/>
    <w:rsid w:val="00962D8C"/>
    <w:rsid w:val="00962DE9"/>
    <w:rsid w:val="00962EB3"/>
    <w:rsid w:val="00962FF3"/>
    <w:rsid w:val="00963147"/>
    <w:rsid w:val="00963170"/>
    <w:rsid w:val="0096319A"/>
    <w:rsid w:val="009631FF"/>
    <w:rsid w:val="00963272"/>
    <w:rsid w:val="009632AF"/>
    <w:rsid w:val="009632BA"/>
    <w:rsid w:val="00963308"/>
    <w:rsid w:val="00963581"/>
    <w:rsid w:val="00963619"/>
    <w:rsid w:val="00963643"/>
    <w:rsid w:val="009637B1"/>
    <w:rsid w:val="009638E6"/>
    <w:rsid w:val="00963917"/>
    <w:rsid w:val="0096397A"/>
    <w:rsid w:val="00963AC9"/>
    <w:rsid w:val="00963CBD"/>
    <w:rsid w:val="00963E63"/>
    <w:rsid w:val="00963F50"/>
    <w:rsid w:val="00963F62"/>
    <w:rsid w:val="009640A6"/>
    <w:rsid w:val="00964112"/>
    <w:rsid w:val="0096419B"/>
    <w:rsid w:val="00964324"/>
    <w:rsid w:val="00964330"/>
    <w:rsid w:val="009645E6"/>
    <w:rsid w:val="0096475F"/>
    <w:rsid w:val="0096496B"/>
    <w:rsid w:val="0096499E"/>
    <w:rsid w:val="00964C50"/>
    <w:rsid w:val="00964DAB"/>
    <w:rsid w:val="00964E1F"/>
    <w:rsid w:val="00964FDF"/>
    <w:rsid w:val="009651BC"/>
    <w:rsid w:val="0096536C"/>
    <w:rsid w:val="00965377"/>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08"/>
    <w:rsid w:val="00967794"/>
    <w:rsid w:val="0096787B"/>
    <w:rsid w:val="00967AAE"/>
    <w:rsid w:val="00967DF5"/>
    <w:rsid w:val="00967EBC"/>
    <w:rsid w:val="00967EF5"/>
    <w:rsid w:val="00967F26"/>
    <w:rsid w:val="009700EC"/>
    <w:rsid w:val="00970259"/>
    <w:rsid w:val="0097029A"/>
    <w:rsid w:val="009703F5"/>
    <w:rsid w:val="0097040D"/>
    <w:rsid w:val="00970453"/>
    <w:rsid w:val="00970491"/>
    <w:rsid w:val="009705AA"/>
    <w:rsid w:val="00970820"/>
    <w:rsid w:val="00970923"/>
    <w:rsid w:val="00970B1A"/>
    <w:rsid w:val="00970B27"/>
    <w:rsid w:val="00970C36"/>
    <w:rsid w:val="00970D0E"/>
    <w:rsid w:val="00970DA0"/>
    <w:rsid w:val="00970ED5"/>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137"/>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670"/>
    <w:rsid w:val="00974818"/>
    <w:rsid w:val="00974821"/>
    <w:rsid w:val="009749F2"/>
    <w:rsid w:val="00974B32"/>
    <w:rsid w:val="00974BDF"/>
    <w:rsid w:val="00974CB4"/>
    <w:rsid w:val="00974D00"/>
    <w:rsid w:val="00974DDE"/>
    <w:rsid w:val="00974EE8"/>
    <w:rsid w:val="00974F69"/>
    <w:rsid w:val="0097514A"/>
    <w:rsid w:val="00975261"/>
    <w:rsid w:val="009753FC"/>
    <w:rsid w:val="009755B2"/>
    <w:rsid w:val="00975622"/>
    <w:rsid w:val="00975D1B"/>
    <w:rsid w:val="00975D82"/>
    <w:rsid w:val="00975EE0"/>
    <w:rsid w:val="00975FB3"/>
    <w:rsid w:val="00975FB8"/>
    <w:rsid w:val="009760A5"/>
    <w:rsid w:val="00976135"/>
    <w:rsid w:val="00976303"/>
    <w:rsid w:val="00976348"/>
    <w:rsid w:val="0097634D"/>
    <w:rsid w:val="00976463"/>
    <w:rsid w:val="00976475"/>
    <w:rsid w:val="009766A4"/>
    <w:rsid w:val="009766DB"/>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641"/>
    <w:rsid w:val="009777C1"/>
    <w:rsid w:val="00977A05"/>
    <w:rsid w:val="00977A3A"/>
    <w:rsid w:val="00977B14"/>
    <w:rsid w:val="00977BF9"/>
    <w:rsid w:val="00977FC0"/>
    <w:rsid w:val="00980169"/>
    <w:rsid w:val="0098017E"/>
    <w:rsid w:val="009801DD"/>
    <w:rsid w:val="009802A5"/>
    <w:rsid w:val="009802BC"/>
    <w:rsid w:val="009802DD"/>
    <w:rsid w:val="0098037C"/>
    <w:rsid w:val="00980460"/>
    <w:rsid w:val="0098068E"/>
    <w:rsid w:val="009807D1"/>
    <w:rsid w:val="00980924"/>
    <w:rsid w:val="0098092C"/>
    <w:rsid w:val="00980A0C"/>
    <w:rsid w:val="00980A37"/>
    <w:rsid w:val="00980AD8"/>
    <w:rsid w:val="00980B49"/>
    <w:rsid w:val="00980BD9"/>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498"/>
    <w:rsid w:val="00982756"/>
    <w:rsid w:val="009827B1"/>
    <w:rsid w:val="00982826"/>
    <w:rsid w:val="00982BA3"/>
    <w:rsid w:val="00982BDC"/>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47"/>
    <w:rsid w:val="009848C6"/>
    <w:rsid w:val="009848E7"/>
    <w:rsid w:val="0098492B"/>
    <w:rsid w:val="00984AC0"/>
    <w:rsid w:val="00984B86"/>
    <w:rsid w:val="00984C23"/>
    <w:rsid w:val="00984CFB"/>
    <w:rsid w:val="00984E48"/>
    <w:rsid w:val="00984E95"/>
    <w:rsid w:val="00984EB8"/>
    <w:rsid w:val="00984F54"/>
    <w:rsid w:val="00984F88"/>
    <w:rsid w:val="00985068"/>
    <w:rsid w:val="009851E0"/>
    <w:rsid w:val="009853D2"/>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B0"/>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17"/>
    <w:rsid w:val="0098733D"/>
    <w:rsid w:val="0098733F"/>
    <w:rsid w:val="009873CA"/>
    <w:rsid w:val="009874AD"/>
    <w:rsid w:val="009877C8"/>
    <w:rsid w:val="009877FC"/>
    <w:rsid w:val="009878FD"/>
    <w:rsid w:val="009879CA"/>
    <w:rsid w:val="00987A8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C8"/>
    <w:rsid w:val="009908F2"/>
    <w:rsid w:val="009909B2"/>
    <w:rsid w:val="00990A0D"/>
    <w:rsid w:val="00990A70"/>
    <w:rsid w:val="00990B10"/>
    <w:rsid w:val="00990B3C"/>
    <w:rsid w:val="00990C74"/>
    <w:rsid w:val="00990D45"/>
    <w:rsid w:val="00990EAC"/>
    <w:rsid w:val="00991091"/>
    <w:rsid w:val="00991116"/>
    <w:rsid w:val="009911A5"/>
    <w:rsid w:val="009911B5"/>
    <w:rsid w:val="0099138E"/>
    <w:rsid w:val="009915CE"/>
    <w:rsid w:val="00991854"/>
    <w:rsid w:val="00991954"/>
    <w:rsid w:val="00991A4E"/>
    <w:rsid w:val="00991C79"/>
    <w:rsid w:val="00991D6A"/>
    <w:rsid w:val="00991E93"/>
    <w:rsid w:val="00992098"/>
    <w:rsid w:val="009920BC"/>
    <w:rsid w:val="009920FF"/>
    <w:rsid w:val="009922CC"/>
    <w:rsid w:val="00992540"/>
    <w:rsid w:val="00992599"/>
    <w:rsid w:val="00992621"/>
    <w:rsid w:val="00992706"/>
    <w:rsid w:val="009927CB"/>
    <w:rsid w:val="00992842"/>
    <w:rsid w:val="00992865"/>
    <w:rsid w:val="0099298D"/>
    <w:rsid w:val="00992A25"/>
    <w:rsid w:val="00992ACA"/>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6ED"/>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AC3"/>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48"/>
    <w:rsid w:val="00997255"/>
    <w:rsid w:val="009972A1"/>
    <w:rsid w:val="00997334"/>
    <w:rsid w:val="009973B8"/>
    <w:rsid w:val="009973D8"/>
    <w:rsid w:val="0099763D"/>
    <w:rsid w:val="0099764C"/>
    <w:rsid w:val="00997662"/>
    <w:rsid w:val="0099777C"/>
    <w:rsid w:val="009978E4"/>
    <w:rsid w:val="00997929"/>
    <w:rsid w:val="00997A5C"/>
    <w:rsid w:val="00997BE1"/>
    <w:rsid w:val="00997C13"/>
    <w:rsid w:val="00997DF1"/>
    <w:rsid w:val="00997ECB"/>
    <w:rsid w:val="00997F81"/>
    <w:rsid w:val="009A0115"/>
    <w:rsid w:val="009A0194"/>
    <w:rsid w:val="009A01AE"/>
    <w:rsid w:val="009A01E9"/>
    <w:rsid w:val="009A0398"/>
    <w:rsid w:val="009A0411"/>
    <w:rsid w:val="009A05B7"/>
    <w:rsid w:val="009A05D2"/>
    <w:rsid w:val="009A0658"/>
    <w:rsid w:val="009A065C"/>
    <w:rsid w:val="009A0697"/>
    <w:rsid w:val="009A0749"/>
    <w:rsid w:val="009A0B55"/>
    <w:rsid w:val="009A0BE7"/>
    <w:rsid w:val="009A0CD5"/>
    <w:rsid w:val="009A0E19"/>
    <w:rsid w:val="009A1012"/>
    <w:rsid w:val="009A10EB"/>
    <w:rsid w:val="009A113B"/>
    <w:rsid w:val="009A1300"/>
    <w:rsid w:val="009A1451"/>
    <w:rsid w:val="009A15AF"/>
    <w:rsid w:val="009A16BB"/>
    <w:rsid w:val="009A17FF"/>
    <w:rsid w:val="009A1842"/>
    <w:rsid w:val="009A18BD"/>
    <w:rsid w:val="009A1940"/>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2F85"/>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AE"/>
    <w:rsid w:val="009A62B0"/>
    <w:rsid w:val="009A65DC"/>
    <w:rsid w:val="009A6719"/>
    <w:rsid w:val="009A6733"/>
    <w:rsid w:val="009A67EC"/>
    <w:rsid w:val="009A6828"/>
    <w:rsid w:val="009A6857"/>
    <w:rsid w:val="009A69E0"/>
    <w:rsid w:val="009A6FA3"/>
    <w:rsid w:val="009A7008"/>
    <w:rsid w:val="009A70C1"/>
    <w:rsid w:val="009A70CC"/>
    <w:rsid w:val="009A7251"/>
    <w:rsid w:val="009A727B"/>
    <w:rsid w:val="009A72A3"/>
    <w:rsid w:val="009A7583"/>
    <w:rsid w:val="009A7619"/>
    <w:rsid w:val="009A766E"/>
    <w:rsid w:val="009A769A"/>
    <w:rsid w:val="009A7825"/>
    <w:rsid w:val="009A787E"/>
    <w:rsid w:val="009A799F"/>
    <w:rsid w:val="009A79A3"/>
    <w:rsid w:val="009A7A8D"/>
    <w:rsid w:val="009A7B83"/>
    <w:rsid w:val="009A7BD1"/>
    <w:rsid w:val="009A7C31"/>
    <w:rsid w:val="009A7D0A"/>
    <w:rsid w:val="009A7D22"/>
    <w:rsid w:val="009A7E14"/>
    <w:rsid w:val="009B005B"/>
    <w:rsid w:val="009B0272"/>
    <w:rsid w:val="009B02CB"/>
    <w:rsid w:val="009B0402"/>
    <w:rsid w:val="009B0443"/>
    <w:rsid w:val="009B04CA"/>
    <w:rsid w:val="009B0502"/>
    <w:rsid w:val="009B0617"/>
    <w:rsid w:val="009B08B6"/>
    <w:rsid w:val="009B0AB2"/>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E49"/>
    <w:rsid w:val="009B1F80"/>
    <w:rsid w:val="009B21AD"/>
    <w:rsid w:val="009B21D4"/>
    <w:rsid w:val="009B21F9"/>
    <w:rsid w:val="009B2268"/>
    <w:rsid w:val="009B22D1"/>
    <w:rsid w:val="009B244F"/>
    <w:rsid w:val="009B24BF"/>
    <w:rsid w:val="009B2512"/>
    <w:rsid w:val="009B253C"/>
    <w:rsid w:val="009B2547"/>
    <w:rsid w:val="009B2575"/>
    <w:rsid w:val="009B2703"/>
    <w:rsid w:val="009B2783"/>
    <w:rsid w:val="009B285A"/>
    <w:rsid w:val="009B2A0B"/>
    <w:rsid w:val="009B2A8C"/>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07"/>
    <w:rsid w:val="009B4E5E"/>
    <w:rsid w:val="009B5233"/>
    <w:rsid w:val="009B53F5"/>
    <w:rsid w:val="009B5542"/>
    <w:rsid w:val="009B5584"/>
    <w:rsid w:val="009B55DC"/>
    <w:rsid w:val="009B563C"/>
    <w:rsid w:val="009B5753"/>
    <w:rsid w:val="009B57D9"/>
    <w:rsid w:val="009B5AF8"/>
    <w:rsid w:val="009B5B3F"/>
    <w:rsid w:val="009B5B90"/>
    <w:rsid w:val="009B5BD8"/>
    <w:rsid w:val="009B5C41"/>
    <w:rsid w:val="009B5F6C"/>
    <w:rsid w:val="009B5FE6"/>
    <w:rsid w:val="009B6021"/>
    <w:rsid w:val="009B61A1"/>
    <w:rsid w:val="009B625C"/>
    <w:rsid w:val="009B6376"/>
    <w:rsid w:val="009B63DC"/>
    <w:rsid w:val="009B65D5"/>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D6D"/>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39"/>
    <w:rsid w:val="009C1392"/>
    <w:rsid w:val="009C13C7"/>
    <w:rsid w:val="009C144F"/>
    <w:rsid w:val="009C162F"/>
    <w:rsid w:val="009C18B9"/>
    <w:rsid w:val="009C19A4"/>
    <w:rsid w:val="009C1ADD"/>
    <w:rsid w:val="009C1CB6"/>
    <w:rsid w:val="009C1CC5"/>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AB"/>
    <w:rsid w:val="009C2AC2"/>
    <w:rsid w:val="009C2AE3"/>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BDE"/>
    <w:rsid w:val="009C4CC1"/>
    <w:rsid w:val="009C4CD9"/>
    <w:rsid w:val="009C4CF1"/>
    <w:rsid w:val="009C5067"/>
    <w:rsid w:val="009C5112"/>
    <w:rsid w:val="009C517E"/>
    <w:rsid w:val="009C51D5"/>
    <w:rsid w:val="009C52E4"/>
    <w:rsid w:val="009C5484"/>
    <w:rsid w:val="009C54ED"/>
    <w:rsid w:val="009C550E"/>
    <w:rsid w:val="009C555B"/>
    <w:rsid w:val="009C557E"/>
    <w:rsid w:val="009C55ED"/>
    <w:rsid w:val="009C57A3"/>
    <w:rsid w:val="009C57D3"/>
    <w:rsid w:val="009C580C"/>
    <w:rsid w:val="009C588A"/>
    <w:rsid w:val="009C59CA"/>
    <w:rsid w:val="009C59FD"/>
    <w:rsid w:val="009C5BC6"/>
    <w:rsid w:val="009C5CB5"/>
    <w:rsid w:val="009C5DD9"/>
    <w:rsid w:val="009C5EFC"/>
    <w:rsid w:val="009C5F00"/>
    <w:rsid w:val="009C5F0F"/>
    <w:rsid w:val="009C6043"/>
    <w:rsid w:val="009C611B"/>
    <w:rsid w:val="009C61F6"/>
    <w:rsid w:val="009C62F2"/>
    <w:rsid w:val="009C62F8"/>
    <w:rsid w:val="009C6335"/>
    <w:rsid w:val="009C63D6"/>
    <w:rsid w:val="009C6497"/>
    <w:rsid w:val="009C659D"/>
    <w:rsid w:val="009C6786"/>
    <w:rsid w:val="009C67B0"/>
    <w:rsid w:val="009C6A2B"/>
    <w:rsid w:val="009C71BF"/>
    <w:rsid w:val="009C72D8"/>
    <w:rsid w:val="009C73CB"/>
    <w:rsid w:val="009C73EC"/>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2B0"/>
    <w:rsid w:val="009D0351"/>
    <w:rsid w:val="009D035E"/>
    <w:rsid w:val="009D03C8"/>
    <w:rsid w:val="009D03FD"/>
    <w:rsid w:val="009D043B"/>
    <w:rsid w:val="009D06F1"/>
    <w:rsid w:val="009D0706"/>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AE1"/>
    <w:rsid w:val="009D2BA8"/>
    <w:rsid w:val="009D2C50"/>
    <w:rsid w:val="009D2D71"/>
    <w:rsid w:val="009D2E42"/>
    <w:rsid w:val="009D2F49"/>
    <w:rsid w:val="009D3160"/>
    <w:rsid w:val="009D3200"/>
    <w:rsid w:val="009D34CC"/>
    <w:rsid w:val="009D3885"/>
    <w:rsid w:val="009D3BE5"/>
    <w:rsid w:val="009D3CCE"/>
    <w:rsid w:val="009D3DFF"/>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8C"/>
    <w:rsid w:val="009D4791"/>
    <w:rsid w:val="009D4806"/>
    <w:rsid w:val="009D4945"/>
    <w:rsid w:val="009D49B6"/>
    <w:rsid w:val="009D4BD0"/>
    <w:rsid w:val="009D4C5C"/>
    <w:rsid w:val="009D4D68"/>
    <w:rsid w:val="009D4ECA"/>
    <w:rsid w:val="009D544F"/>
    <w:rsid w:val="009D5491"/>
    <w:rsid w:val="009D56E2"/>
    <w:rsid w:val="009D57EB"/>
    <w:rsid w:val="009D5841"/>
    <w:rsid w:val="009D594D"/>
    <w:rsid w:val="009D5976"/>
    <w:rsid w:val="009D5BAC"/>
    <w:rsid w:val="009D5E71"/>
    <w:rsid w:val="009D5EED"/>
    <w:rsid w:val="009D619B"/>
    <w:rsid w:val="009D6209"/>
    <w:rsid w:val="009D6225"/>
    <w:rsid w:val="009D62BC"/>
    <w:rsid w:val="009D63B4"/>
    <w:rsid w:val="009D6499"/>
    <w:rsid w:val="009D658E"/>
    <w:rsid w:val="009D65A7"/>
    <w:rsid w:val="009D65B5"/>
    <w:rsid w:val="009D6864"/>
    <w:rsid w:val="009D68A2"/>
    <w:rsid w:val="009D6944"/>
    <w:rsid w:val="009D698E"/>
    <w:rsid w:val="009D6C3F"/>
    <w:rsid w:val="009D6CD3"/>
    <w:rsid w:val="009D6E96"/>
    <w:rsid w:val="009D701F"/>
    <w:rsid w:val="009D70D4"/>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39"/>
    <w:rsid w:val="009E0864"/>
    <w:rsid w:val="009E0A4D"/>
    <w:rsid w:val="009E0B04"/>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5C"/>
    <w:rsid w:val="009E26CE"/>
    <w:rsid w:val="009E26E0"/>
    <w:rsid w:val="009E276C"/>
    <w:rsid w:val="009E28DA"/>
    <w:rsid w:val="009E2AE7"/>
    <w:rsid w:val="009E2C0B"/>
    <w:rsid w:val="009E2C4E"/>
    <w:rsid w:val="009E2CBD"/>
    <w:rsid w:val="009E2D0D"/>
    <w:rsid w:val="009E2D7D"/>
    <w:rsid w:val="009E2E0F"/>
    <w:rsid w:val="009E2E43"/>
    <w:rsid w:val="009E2ED6"/>
    <w:rsid w:val="009E302F"/>
    <w:rsid w:val="009E30EB"/>
    <w:rsid w:val="009E31C7"/>
    <w:rsid w:val="009E325B"/>
    <w:rsid w:val="009E3772"/>
    <w:rsid w:val="009E3B2B"/>
    <w:rsid w:val="009E3B42"/>
    <w:rsid w:val="009E3BCE"/>
    <w:rsid w:val="009E3DEF"/>
    <w:rsid w:val="009E3DF3"/>
    <w:rsid w:val="009E3DFF"/>
    <w:rsid w:val="009E3EF0"/>
    <w:rsid w:val="009E3FB3"/>
    <w:rsid w:val="009E3FF6"/>
    <w:rsid w:val="009E4096"/>
    <w:rsid w:val="009E40D6"/>
    <w:rsid w:val="009E40F9"/>
    <w:rsid w:val="009E41D4"/>
    <w:rsid w:val="009E41D5"/>
    <w:rsid w:val="009E4210"/>
    <w:rsid w:val="009E4362"/>
    <w:rsid w:val="009E4408"/>
    <w:rsid w:val="009E45A5"/>
    <w:rsid w:val="009E4666"/>
    <w:rsid w:val="009E46DE"/>
    <w:rsid w:val="009E47E8"/>
    <w:rsid w:val="009E481F"/>
    <w:rsid w:val="009E4890"/>
    <w:rsid w:val="009E494F"/>
    <w:rsid w:val="009E4993"/>
    <w:rsid w:val="009E4A05"/>
    <w:rsid w:val="009E4A51"/>
    <w:rsid w:val="009E4A70"/>
    <w:rsid w:val="009E4B9A"/>
    <w:rsid w:val="009E4CCB"/>
    <w:rsid w:val="009E4D14"/>
    <w:rsid w:val="009E4F3F"/>
    <w:rsid w:val="009E4FF4"/>
    <w:rsid w:val="009E5145"/>
    <w:rsid w:val="009E53BE"/>
    <w:rsid w:val="009E5464"/>
    <w:rsid w:val="009E54B1"/>
    <w:rsid w:val="009E5555"/>
    <w:rsid w:val="009E5604"/>
    <w:rsid w:val="009E5646"/>
    <w:rsid w:val="009E5783"/>
    <w:rsid w:val="009E58FD"/>
    <w:rsid w:val="009E594A"/>
    <w:rsid w:val="009E5AEC"/>
    <w:rsid w:val="009E5AF5"/>
    <w:rsid w:val="009E5B86"/>
    <w:rsid w:val="009E5BC4"/>
    <w:rsid w:val="009E5D35"/>
    <w:rsid w:val="009E5D84"/>
    <w:rsid w:val="009E5E17"/>
    <w:rsid w:val="009E5EEB"/>
    <w:rsid w:val="009E5FBB"/>
    <w:rsid w:val="009E5FC2"/>
    <w:rsid w:val="009E605F"/>
    <w:rsid w:val="009E606E"/>
    <w:rsid w:val="009E60AB"/>
    <w:rsid w:val="009E6325"/>
    <w:rsid w:val="009E6371"/>
    <w:rsid w:val="009E63B9"/>
    <w:rsid w:val="009E63F3"/>
    <w:rsid w:val="009E65FF"/>
    <w:rsid w:val="009E67C9"/>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451"/>
    <w:rsid w:val="009F0459"/>
    <w:rsid w:val="009F0470"/>
    <w:rsid w:val="009F047F"/>
    <w:rsid w:val="009F055B"/>
    <w:rsid w:val="009F06F6"/>
    <w:rsid w:val="009F0712"/>
    <w:rsid w:val="009F07E0"/>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27C"/>
    <w:rsid w:val="009F1464"/>
    <w:rsid w:val="009F155C"/>
    <w:rsid w:val="009F16D1"/>
    <w:rsid w:val="009F17C5"/>
    <w:rsid w:val="009F1893"/>
    <w:rsid w:val="009F1A53"/>
    <w:rsid w:val="009F1C6E"/>
    <w:rsid w:val="009F1F4C"/>
    <w:rsid w:val="009F2183"/>
    <w:rsid w:val="009F22F2"/>
    <w:rsid w:val="009F2593"/>
    <w:rsid w:val="009F27BF"/>
    <w:rsid w:val="009F27D9"/>
    <w:rsid w:val="009F28FE"/>
    <w:rsid w:val="009F29F9"/>
    <w:rsid w:val="009F2A69"/>
    <w:rsid w:val="009F2AE1"/>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BA4"/>
    <w:rsid w:val="009F3C53"/>
    <w:rsid w:val="009F3D44"/>
    <w:rsid w:val="009F3E3F"/>
    <w:rsid w:val="009F3EF1"/>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CD2"/>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962"/>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DA6"/>
    <w:rsid w:val="00A00E50"/>
    <w:rsid w:val="00A00E5E"/>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1FF6"/>
    <w:rsid w:val="00A02149"/>
    <w:rsid w:val="00A021DD"/>
    <w:rsid w:val="00A0221C"/>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BB"/>
    <w:rsid w:val="00A038CF"/>
    <w:rsid w:val="00A038DE"/>
    <w:rsid w:val="00A03902"/>
    <w:rsid w:val="00A0394F"/>
    <w:rsid w:val="00A03992"/>
    <w:rsid w:val="00A03999"/>
    <w:rsid w:val="00A03ABF"/>
    <w:rsid w:val="00A03B85"/>
    <w:rsid w:val="00A03C18"/>
    <w:rsid w:val="00A03D54"/>
    <w:rsid w:val="00A04123"/>
    <w:rsid w:val="00A04234"/>
    <w:rsid w:val="00A04357"/>
    <w:rsid w:val="00A04445"/>
    <w:rsid w:val="00A044FD"/>
    <w:rsid w:val="00A04681"/>
    <w:rsid w:val="00A04941"/>
    <w:rsid w:val="00A04995"/>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E63"/>
    <w:rsid w:val="00A05F2B"/>
    <w:rsid w:val="00A05F54"/>
    <w:rsid w:val="00A06095"/>
    <w:rsid w:val="00A060D7"/>
    <w:rsid w:val="00A06365"/>
    <w:rsid w:val="00A063EF"/>
    <w:rsid w:val="00A064D8"/>
    <w:rsid w:val="00A06719"/>
    <w:rsid w:val="00A06752"/>
    <w:rsid w:val="00A06774"/>
    <w:rsid w:val="00A06A66"/>
    <w:rsid w:val="00A06B48"/>
    <w:rsid w:val="00A06C27"/>
    <w:rsid w:val="00A06CBC"/>
    <w:rsid w:val="00A06CFC"/>
    <w:rsid w:val="00A06DD5"/>
    <w:rsid w:val="00A07002"/>
    <w:rsid w:val="00A070D6"/>
    <w:rsid w:val="00A071E5"/>
    <w:rsid w:val="00A0729B"/>
    <w:rsid w:val="00A07415"/>
    <w:rsid w:val="00A0753D"/>
    <w:rsid w:val="00A07706"/>
    <w:rsid w:val="00A07784"/>
    <w:rsid w:val="00A077F6"/>
    <w:rsid w:val="00A079E1"/>
    <w:rsid w:val="00A07A28"/>
    <w:rsid w:val="00A10031"/>
    <w:rsid w:val="00A10077"/>
    <w:rsid w:val="00A100BD"/>
    <w:rsid w:val="00A102F5"/>
    <w:rsid w:val="00A1030A"/>
    <w:rsid w:val="00A10435"/>
    <w:rsid w:val="00A10457"/>
    <w:rsid w:val="00A1049E"/>
    <w:rsid w:val="00A104A1"/>
    <w:rsid w:val="00A1051F"/>
    <w:rsid w:val="00A1074F"/>
    <w:rsid w:val="00A107CF"/>
    <w:rsid w:val="00A107EE"/>
    <w:rsid w:val="00A10802"/>
    <w:rsid w:val="00A10812"/>
    <w:rsid w:val="00A10852"/>
    <w:rsid w:val="00A1095A"/>
    <w:rsid w:val="00A10A23"/>
    <w:rsid w:val="00A10A69"/>
    <w:rsid w:val="00A10B95"/>
    <w:rsid w:val="00A10BEE"/>
    <w:rsid w:val="00A10CA0"/>
    <w:rsid w:val="00A10DA6"/>
    <w:rsid w:val="00A10DD7"/>
    <w:rsid w:val="00A10DED"/>
    <w:rsid w:val="00A10F65"/>
    <w:rsid w:val="00A112B0"/>
    <w:rsid w:val="00A11412"/>
    <w:rsid w:val="00A11523"/>
    <w:rsid w:val="00A11533"/>
    <w:rsid w:val="00A117C4"/>
    <w:rsid w:val="00A11813"/>
    <w:rsid w:val="00A118E1"/>
    <w:rsid w:val="00A11915"/>
    <w:rsid w:val="00A1197D"/>
    <w:rsid w:val="00A1199D"/>
    <w:rsid w:val="00A11AAA"/>
    <w:rsid w:val="00A11B23"/>
    <w:rsid w:val="00A11D2A"/>
    <w:rsid w:val="00A11E5C"/>
    <w:rsid w:val="00A11EA6"/>
    <w:rsid w:val="00A1248E"/>
    <w:rsid w:val="00A124C7"/>
    <w:rsid w:val="00A1273A"/>
    <w:rsid w:val="00A127F1"/>
    <w:rsid w:val="00A12B41"/>
    <w:rsid w:val="00A12CB5"/>
    <w:rsid w:val="00A12CED"/>
    <w:rsid w:val="00A12F54"/>
    <w:rsid w:val="00A12FE5"/>
    <w:rsid w:val="00A1310A"/>
    <w:rsid w:val="00A1314D"/>
    <w:rsid w:val="00A13154"/>
    <w:rsid w:val="00A131E8"/>
    <w:rsid w:val="00A133E7"/>
    <w:rsid w:val="00A133F6"/>
    <w:rsid w:val="00A13509"/>
    <w:rsid w:val="00A135BD"/>
    <w:rsid w:val="00A136D7"/>
    <w:rsid w:val="00A13725"/>
    <w:rsid w:val="00A1374C"/>
    <w:rsid w:val="00A13916"/>
    <w:rsid w:val="00A13987"/>
    <w:rsid w:val="00A13B9B"/>
    <w:rsid w:val="00A13D8C"/>
    <w:rsid w:val="00A13DED"/>
    <w:rsid w:val="00A13E06"/>
    <w:rsid w:val="00A13F6F"/>
    <w:rsid w:val="00A142D0"/>
    <w:rsid w:val="00A1430C"/>
    <w:rsid w:val="00A14392"/>
    <w:rsid w:val="00A14401"/>
    <w:rsid w:val="00A14468"/>
    <w:rsid w:val="00A14506"/>
    <w:rsid w:val="00A1468E"/>
    <w:rsid w:val="00A14905"/>
    <w:rsid w:val="00A14B7D"/>
    <w:rsid w:val="00A14CA3"/>
    <w:rsid w:val="00A14D40"/>
    <w:rsid w:val="00A14F09"/>
    <w:rsid w:val="00A14FF6"/>
    <w:rsid w:val="00A1507C"/>
    <w:rsid w:val="00A15093"/>
    <w:rsid w:val="00A1517F"/>
    <w:rsid w:val="00A151A4"/>
    <w:rsid w:val="00A1534D"/>
    <w:rsid w:val="00A15530"/>
    <w:rsid w:val="00A1566B"/>
    <w:rsid w:val="00A158A8"/>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A9"/>
    <w:rsid w:val="00A162E8"/>
    <w:rsid w:val="00A16382"/>
    <w:rsid w:val="00A16557"/>
    <w:rsid w:val="00A16576"/>
    <w:rsid w:val="00A1667B"/>
    <w:rsid w:val="00A166F0"/>
    <w:rsid w:val="00A167C4"/>
    <w:rsid w:val="00A1687D"/>
    <w:rsid w:val="00A1690C"/>
    <w:rsid w:val="00A16B0B"/>
    <w:rsid w:val="00A16C03"/>
    <w:rsid w:val="00A16D11"/>
    <w:rsid w:val="00A16DBF"/>
    <w:rsid w:val="00A176AA"/>
    <w:rsid w:val="00A17727"/>
    <w:rsid w:val="00A17763"/>
    <w:rsid w:val="00A17896"/>
    <w:rsid w:val="00A17A21"/>
    <w:rsid w:val="00A17C7A"/>
    <w:rsid w:val="00A17CB8"/>
    <w:rsid w:val="00A17FE0"/>
    <w:rsid w:val="00A20024"/>
    <w:rsid w:val="00A20027"/>
    <w:rsid w:val="00A201A7"/>
    <w:rsid w:val="00A2028E"/>
    <w:rsid w:val="00A202D6"/>
    <w:rsid w:val="00A20342"/>
    <w:rsid w:val="00A2035D"/>
    <w:rsid w:val="00A20376"/>
    <w:rsid w:val="00A203F1"/>
    <w:rsid w:val="00A205B2"/>
    <w:rsid w:val="00A206F3"/>
    <w:rsid w:val="00A20962"/>
    <w:rsid w:val="00A209A6"/>
    <w:rsid w:val="00A20B02"/>
    <w:rsid w:val="00A20BFC"/>
    <w:rsid w:val="00A20C63"/>
    <w:rsid w:val="00A20C80"/>
    <w:rsid w:val="00A20D46"/>
    <w:rsid w:val="00A20DAF"/>
    <w:rsid w:val="00A20DC4"/>
    <w:rsid w:val="00A20F3E"/>
    <w:rsid w:val="00A2103E"/>
    <w:rsid w:val="00A21247"/>
    <w:rsid w:val="00A2126D"/>
    <w:rsid w:val="00A2139A"/>
    <w:rsid w:val="00A213E9"/>
    <w:rsid w:val="00A21538"/>
    <w:rsid w:val="00A215C0"/>
    <w:rsid w:val="00A217B0"/>
    <w:rsid w:val="00A217F3"/>
    <w:rsid w:val="00A2181C"/>
    <w:rsid w:val="00A21978"/>
    <w:rsid w:val="00A219DE"/>
    <w:rsid w:val="00A21BF7"/>
    <w:rsid w:val="00A21D2C"/>
    <w:rsid w:val="00A21D60"/>
    <w:rsid w:val="00A21DA8"/>
    <w:rsid w:val="00A21DFE"/>
    <w:rsid w:val="00A21E67"/>
    <w:rsid w:val="00A21E9C"/>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139"/>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0DE"/>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83A"/>
    <w:rsid w:val="00A27958"/>
    <w:rsid w:val="00A2795F"/>
    <w:rsid w:val="00A27A68"/>
    <w:rsid w:val="00A27BC2"/>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14"/>
    <w:rsid w:val="00A31174"/>
    <w:rsid w:val="00A311B8"/>
    <w:rsid w:val="00A31220"/>
    <w:rsid w:val="00A31230"/>
    <w:rsid w:val="00A312B3"/>
    <w:rsid w:val="00A31338"/>
    <w:rsid w:val="00A3165D"/>
    <w:rsid w:val="00A31689"/>
    <w:rsid w:val="00A31769"/>
    <w:rsid w:val="00A31867"/>
    <w:rsid w:val="00A31888"/>
    <w:rsid w:val="00A31963"/>
    <w:rsid w:val="00A31AF6"/>
    <w:rsid w:val="00A31C5B"/>
    <w:rsid w:val="00A31F3A"/>
    <w:rsid w:val="00A31F9A"/>
    <w:rsid w:val="00A321A6"/>
    <w:rsid w:val="00A321D6"/>
    <w:rsid w:val="00A32293"/>
    <w:rsid w:val="00A322A3"/>
    <w:rsid w:val="00A3235E"/>
    <w:rsid w:val="00A324DD"/>
    <w:rsid w:val="00A324FA"/>
    <w:rsid w:val="00A32592"/>
    <w:rsid w:val="00A327BE"/>
    <w:rsid w:val="00A3284D"/>
    <w:rsid w:val="00A32A10"/>
    <w:rsid w:val="00A32A9C"/>
    <w:rsid w:val="00A32B3F"/>
    <w:rsid w:val="00A32B91"/>
    <w:rsid w:val="00A32D17"/>
    <w:rsid w:val="00A32E39"/>
    <w:rsid w:val="00A32EC4"/>
    <w:rsid w:val="00A32ED5"/>
    <w:rsid w:val="00A32FE5"/>
    <w:rsid w:val="00A33246"/>
    <w:rsid w:val="00A33311"/>
    <w:rsid w:val="00A33438"/>
    <w:rsid w:val="00A33455"/>
    <w:rsid w:val="00A33945"/>
    <w:rsid w:val="00A33A3E"/>
    <w:rsid w:val="00A33A7D"/>
    <w:rsid w:val="00A33BDA"/>
    <w:rsid w:val="00A33D96"/>
    <w:rsid w:val="00A33E4D"/>
    <w:rsid w:val="00A33E7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4F4C"/>
    <w:rsid w:val="00A350CE"/>
    <w:rsid w:val="00A350D2"/>
    <w:rsid w:val="00A35210"/>
    <w:rsid w:val="00A3532E"/>
    <w:rsid w:val="00A353BD"/>
    <w:rsid w:val="00A354D7"/>
    <w:rsid w:val="00A357BA"/>
    <w:rsid w:val="00A35886"/>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5E3E"/>
    <w:rsid w:val="00A35EE3"/>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9E0"/>
    <w:rsid w:val="00A37AB2"/>
    <w:rsid w:val="00A37AB8"/>
    <w:rsid w:val="00A37AD8"/>
    <w:rsid w:val="00A37B98"/>
    <w:rsid w:val="00A37C76"/>
    <w:rsid w:val="00A37D30"/>
    <w:rsid w:val="00A37D53"/>
    <w:rsid w:val="00A37D9F"/>
    <w:rsid w:val="00A37E80"/>
    <w:rsid w:val="00A37E97"/>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251"/>
    <w:rsid w:val="00A41439"/>
    <w:rsid w:val="00A41474"/>
    <w:rsid w:val="00A414BA"/>
    <w:rsid w:val="00A414C8"/>
    <w:rsid w:val="00A4153E"/>
    <w:rsid w:val="00A4171B"/>
    <w:rsid w:val="00A417B9"/>
    <w:rsid w:val="00A417D2"/>
    <w:rsid w:val="00A41909"/>
    <w:rsid w:val="00A41955"/>
    <w:rsid w:val="00A41ACA"/>
    <w:rsid w:val="00A41BC6"/>
    <w:rsid w:val="00A41C02"/>
    <w:rsid w:val="00A41C27"/>
    <w:rsid w:val="00A41CE2"/>
    <w:rsid w:val="00A41D07"/>
    <w:rsid w:val="00A41D70"/>
    <w:rsid w:val="00A41E10"/>
    <w:rsid w:val="00A41E25"/>
    <w:rsid w:val="00A41F35"/>
    <w:rsid w:val="00A41F42"/>
    <w:rsid w:val="00A41FA4"/>
    <w:rsid w:val="00A4227E"/>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466"/>
    <w:rsid w:val="00A44592"/>
    <w:rsid w:val="00A445DF"/>
    <w:rsid w:val="00A44738"/>
    <w:rsid w:val="00A447D4"/>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D44"/>
    <w:rsid w:val="00A47E21"/>
    <w:rsid w:val="00A47E23"/>
    <w:rsid w:val="00A47E50"/>
    <w:rsid w:val="00A47E65"/>
    <w:rsid w:val="00A47E8D"/>
    <w:rsid w:val="00A47EFE"/>
    <w:rsid w:val="00A47F17"/>
    <w:rsid w:val="00A47F73"/>
    <w:rsid w:val="00A501DE"/>
    <w:rsid w:val="00A50411"/>
    <w:rsid w:val="00A50457"/>
    <w:rsid w:val="00A504DD"/>
    <w:rsid w:val="00A50661"/>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43"/>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2D"/>
    <w:rsid w:val="00A5268C"/>
    <w:rsid w:val="00A5291A"/>
    <w:rsid w:val="00A52A0B"/>
    <w:rsid w:val="00A52CE5"/>
    <w:rsid w:val="00A52E25"/>
    <w:rsid w:val="00A52E87"/>
    <w:rsid w:val="00A52F29"/>
    <w:rsid w:val="00A52F52"/>
    <w:rsid w:val="00A52FD9"/>
    <w:rsid w:val="00A530C8"/>
    <w:rsid w:val="00A531E0"/>
    <w:rsid w:val="00A5330F"/>
    <w:rsid w:val="00A5334E"/>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3FB2"/>
    <w:rsid w:val="00A5406E"/>
    <w:rsid w:val="00A5438B"/>
    <w:rsid w:val="00A546DB"/>
    <w:rsid w:val="00A548BB"/>
    <w:rsid w:val="00A54A52"/>
    <w:rsid w:val="00A54B1D"/>
    <w:rsid w:val="00A54E99"/>
    <w:rsid w:val="00A54F8E"/>
    <w:rsid w:val="00A55282"/>
    <w:rsid w:val="00A55285"/>
    <w:rsid w:val="00A5529C"/>
    <w:rsid w:val="00A5539A"/>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5BD"/>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95"/>
    <w:rsid w:val="00A56FF2"/>
    <w:rsid w:val="00A5719C"/>
    <w:rsid w:val="00A5730B"/>
    <w:rsid w:val="00A573AA"/>
    <w:rsid w:val="00A573E4"/>
    <w:rsid w:val="00A57418"/>
    <w:rsid w:val="00A576B2"/>
    <w:rsid w:val="00A57723"/>
    <w:rsid w:val="00A57729"/>
    <w:rsid w:val="00A577B1"/>
    <w:rsid w:val="00A577FB"/>
    <w:rsid w:val="00A5787D"/>
    <w:rsid w:val="00A579E9"/>
    <w:rsid w:val="00A57B06"/>
    <w:rsid w:val="00A57B4A"/>
    <w:rsid w:val="00A57FDD"/>
    <w:rsid w:val="00A57FF3"/>
    <w:rsid w:val="00A600E9"/>
    <w:rsid w:val="00A6016E"/>
    <w:rsid w:val="00A6030E"/>
    <w:rsid w:val="00A60379"/>
    <w:rsid w:val="00A60461"/>
    <w:rsid w:val="00A6048C"/>
    <w:rsid w:val="00A604FB"/>
    <w:rsid w:val="00A6055B"/>
    <w:rsid w:val="00A606A4"/>
    <w:rsid w:val="00A60728"/>
    <w:rsid w:val="00A6089A"/>
    <w:rsid w:val="00A609E0"/>
    <w:rsid w:val="00A60A2D"/>
    <w:rsid w:val="00A60BE5"/>
    <w:rsid w:val="00A60C80"/>
    <w:rsid w:val="00A60D14"/>
    <w:rsid w:val="00A60D28"/>
    <w:rsid w:val="00A60EDB"/>
    <w:rsid w:val="00A60EF5"/>
    <w:rsid w:val="00A61033"/>
    <w:rsid w:val="00A61058"/>
    <w:rsid w:val="00A6110E"/>
    <w:rsid w:val="00A6112B"/>
    <w:rsid w:val="00A6113C"/>
    <w:rsid w:val="00A612D1"/>
    <w:rsid w:val="00A612D7"/>
    <w:rsid w:val="00A6146F"/>
    <w:rsid w:val="00A6147B"/>
    <w:rsid w:val="00A614A3"/>
    <w:rsid w:val="00A614A6"/>
    <w:rsid w:val="00A615F2"/>
    <w:rsid w:val="00A61681"/>
    <w:rsid w:val="00A61840"/>
    <w:rsid w:val="00A6192B"/>
    <w:rsid w:val="00A61B7B"/>
    <w:rsid w:val="00A61D8A"/>
    <w:rsid w:val="00A61DDD"/>
    <w:rsid w:val="00A623B3"/>
    <w:rsid w:val="00A62444"/>
    <w:rsid w:val="00A625C7"/>
    <w:rsid w:val="00A625E5"/>
    <w:rsid w:val="00A6281C"/>
    <w:rsid w:val="00A62835"/>
    <w:rsid w:val="00A62959"/>
    <w:rsid w:val="00A62ADF"/>
    <w:rsid w:val="00A62B85"/>
    <w:rsid w:val="00A62C2A"/>
    <w:rsid w:val="00A62D7D"/>
    <w:rsid w:val="00A62DD4"/>
    <w:rsid w:val="00A62F8A"/>
    <w:rsid w:val="00A62FA5"/>
    <w:rsid w:val="00A630DE"/>
    <w:rsid w:val="00A6321C"/>
    <w:rsid w:val="00A632C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60"/>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55C"/>
    <w:rsid w:val="00A667DF"/>
    <w:rsid w:val="00A66856"/>
    <w:rsid w:val="00A66AD1"/>
    <w:rsid w:val="00A66BC3"/>
    <w:rsid w:val="00A66D4C"/>
    <w:rsid w:val="00A66D72"/>
    <w:rsid w:val="00A66E3B"/>
    <w:rsid w:val="00A66EFD"/>
    <w:rsid w:val="00A66F69"/>
    <w:rsid w:val="00A66FED"/>
    <w:rsid w:val="00A670A9"/>
    <w:rsid w:val="00A671E0"/>
    <w:rsid w:val="00A672F4"/>
    <w:rsid w:val="00A67367"/>
    <w:rsid w:val="00A6756F"/>
    <w:rsid w:val="00A6758D"/>
    <w:rsid w:val="00A676D9"/>
    <w:rsid w:val="00A677F4"/>
    <w:rsid w:val="00A679A4"/>
    <w:rsid w:val="00A679D8"/>
    <w:rsid w:val="00A67A55"/>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61"/>
    <w:rsid w:val="00A71E87"/>
    <w:rsid w:val="00A71E99"/>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35"/>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AD2"/>
    <w:rsid w:val="00A73B14"/>
    <w:rsid w:val="00A73C4E"/>
    <w:rsid w:val="00A73C74"/>
    <w:rsid w:val="00A73EFE"/>
    <w:rsid w:val="00A740CD"/>
    <w:rsid w:val="00A742ED"/>
    <w:rsid w:val="00A74410"/>
    <w:rsid w:val="00A7452F"/>
    <w:rsid w:val="00A74644"/>
    <w:rsid w:val="00A74691"/>
    <w:rsid w:val="00A74A15"/>
    <w:rsid w:val="00A74B68"/>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ED9"/>
    <w:rsid w:val="00A75F4D"/>
    <w:rsid w:val="00A763A6"/>
    <w:rsid w:val="00A76437"/>
    <w:rsid w:val="00A76814"/>
    <w:rsid w:val="00A768B5"/>
    <w:rsid w:val="00A768D8"/>
    <w:rsid w:val="00A769DE"/>
    <w:rsid w:val="00A76B7F"/>
    <w:rsid w:val="00A76BA8"/>
    <w:rsid w:val="00A76BAB"/>
    <w:rsid w:val="00A76BE8"/>
    <w:rsid w:val="00A76BEF"/>
    <w:rsid w:val="00A76F50"/>
    <w:rsid w:val="00A76FC1"/>
    <w:rsid w:val="00A77059"/>
    <w:rsid w:val="00A770FD"/>
    <w:rsid w:val="00A77253"/>
    <w:rsid w:val="00A774C2"/>
    <w:rsid w:val="00A778B4"/>
    <w:rsid w:val="00A77D64"/>
    <w:rsid w:val="00A77F20"/>
    <w:rsid w:val="00A8011E"/>
    <w:rsid w:val="00A801DA"/>
    <w:rsid w:val="00A8025E"/>
    <w:rsid w:val="00A80301"/>
    <w:rsid w:val="00A8033B"/>
    <w:rsid w:val="00A80516"/>
    <w:rsid w:val="00A8067A"/>
    <w:rsid w:val="00A8074C"/>
    <w:rsid w:val="00A8077B"/>
    <w:rsid w:val="00A80BBA"/>
    <w:rsid w:val="00A80D37"/>
    <w:rsid w:val="00A80D46"/>
    <w:rsid w:val="00A80E7E"/>
    <w:rsid w:val="00A81217"/>
    <w:rsid w:val="00A813A6"/>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58"/>
    <w:rsid w:val="00A829E6"/>
    <w:rsid w:val="00A82A9B"/>
    <w:rsid w:val="00A82B61"/>
    <w:rsid w:val="00A82BBB"/>
    <w:rsid w:val="00A82C0E"/>
    <w:rsid w:val="00A82DC7"/>
    <w:rsid w:val="00A82DDD"/>
    <w:rsid w:val="00A82F2A"/>
    <w:rsid w:val="00A82F71"/>
    <w:rsid w:val="00A82FBA"/>
    <w:rsid w:val="00A830EA"/>
    <w:rsid w:val="00A831C2"/>
    <w:rsid w:val="00A831C8"/>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1B0"/>
    <w:rsid w:val="00A843CC"/>
    <w:rsid w:val="00A8444E"/>
    <w:rsid w:val="00A845F6"/>
    <w:rsid w:val="00A846D2"/>
    <w:rsid w:val="00A848D6"/>
    <w:rsid w:val="00A8497A"/>
    <w:rsid w:val="00A84A8C"/>
    <w:rsid w:val="00A84AEA"/>
    <w:rsid w:val="00A84B3C"/>
    <w:rsid w:val="00A84CC0"/>
    <w:rsid w:val="00A84D21"/>
    <w:rsid w:val="00A84F7B"/>
    <w:rsid w:val="00A850A2"/>
    <w:rsid w:val="00A851E5"/>
    <w:rsid w:val="00A851E8"/>
    <w:rsid w:val="00A85244"/>
    <w:rsid w:val="00A852BF"/>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98"/>
    <w:rsid w:val="00A85EA9"/>
    <w:rsid w:val="00A85F2D"/>
    <w:rsid w:val="00A85FC2"/>
    <w:rsid w:val="00A86097"/>
    <w:rsid w:val="00A86181"/>
    <w:rsid w:val="00A86199"/>
    <w:rsid w:val="00A86214"/>
    <w:rsid w:val="00A8625E"/>
    <w:rsid w:val="00A862E9"/>
    <w:rsid w:val="00A86681"/>
    <w:rsid w:val="00A86866"/>
    <w:rsid w:val="00A869B3"/>
    <w:rsid w:val="00A86A82"/>
    <w:rsid w:val="00A86AB9"/>
    <w:rsid w:val="00A86E0E"/>
    <w:rsid w:val="00A86F6A"/>
    <w:rsid w:val="00A870B5"/>
    <w:rsid w:val="00A872CF"/>
    <w:rsid w:val="00A8747D"/>
    <w:rsid w:val="00A8748B"/>
    <w:rsid w:val="00A874DE"/>
    <w:rsid w:val="00A875B2"/>
    <w:rsid w:val="00A87705"/>
    <w:rsid w:val="00A87784"/>
    <w:rsid w:val="00A877E8"/>
    <w:rsid w:val="00A87829"/>
    <w:rsid w:val="00A87AC1"/>
    <w:rsid w:val="00A87AF3"/>
    <w:rsid w:val="00A87B8F"/>
    <w:rsid w:val="00A87C84"/>
    <w:rsid w:val="00A87D1F"/>
    <w:rsid w:val="00A90025"/>
    <w:rsid w:val="00A900EE"/>
    <w:rsid w:val="00A902E3"/>
    <w:rsid w:val="00A903DC"/>
    <w:rsid w:val="00A904AE"/>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D3"/>
    <w:rsid w:val="00A918ED"/>
    <w:rsid w:val="00A919BB"/>
    <w:rsid w:val="00A91A54"/>
    <w:rsid w:val="00A91B57"/>
    <w:rsid w:val="00A91BCF"/>
    <w:rsid w:val="00A91BD4"/>
    <w:rsid w:val="00A91C98"/>
    <w:rsid w:val="00A91CCF"/>
    <w:rsid w:val="00A920A3"/>
    <w:rsid w:val="00A922D3"/>
    <w:rsid w:val="00A924C6"/>
    <w:rsid w:val="00A924CA"/>
    <w:rsid w:val="00A92505"/>
    <w:rsid w:val="00A9250B"/>
    <w:rsid w:val="00A9262A"/>
    <w:rsid w:val="00A926A1"/>
    <w:rsid w:val="00A928FF"/>
    <w:rsid w:val="00A92954"/>
    <w:rsid w:val="00A92A27"/>
    <w:rsid w:val="00A92A7B"/>
    <w:rsid w:val="00A92B1B"/>
    <w:rsid w:val="00A92BA3"/>
    <w:rsid w:val="00A92CEA"/>
    <w:rsid w:val="00A92EB8"/>
    <w:rsid w:val="00A92F77"/>
    <w:rsid w:val="00A9318E"/>
    <w:rsid w:val="00A9324F"/>
    <w:rsid w:val="00A933ED"/>
    <w:rsid w:val="00A93412"/>
    <w:rsid w:val="00A93497"/>
    <w:rsid w:val="00A9349C"/>
    <w:rsid w:val="00A9357C"/>
    <w:rsid w:val="00A936AD"/>
    <w:rsid w:val="00A93758"/>
    <w:rsid w:val="00A93797"/>
    <w:rsid w:val="00A937E3"/>
    <w:rsid w:val="00A938E6"/>
    <w:rsid w:val="00A93B95"/>
    <w:rsid w:val="00A93C61"/>
    <w:rsid w:val="00A93C9E"/>
    <w:rsid w:val="00A93CA8"/>
    <w:rsid w:val="00A93F26"/>
    <w:rsid w:val="00A93F86"/>
    <w:rsid w:val="00A940A0"/>
    <w:rsid w:val="00A940C6"/>
    <w:rsid w:val="00A9412C"/>
    <w:rsid w:val="00A94255"/>
    <w:rsid w:val="00A9431F"/>
    <w:rsid w:val="00A94420"/>
    <w:rsid w:val="00A94515"/>
    <w:rsid w:val="00A94545"/>
    <w:rsid w:val="00A945D4"/>
    <w:rsid w:val="00A9463E"/>
    <w:rsid w:val="00A94932"/>
    <w:rsid w:val="00A94A67"/>
    <w:rsid w:val="00A94B22"/>
    <w:rsid w:val="00A94B26"/>
    <w:rsid w:val="00A94C45"/>
    <w:rsid w:val="00A94EB2"/>
    <w:rsid w:val="00A951A0"/>
    <w:rsid w:val="00A951DF"/>
    <w:rsid w:val="00A952FA"/>
    <w:rsid w:val="00A9536D"/>
    <w:rsid w:val="00A95395"/>
    <w:rsid w:val="00A95682"/>
    <w:rsid w:val="00A956F1"/>
    <w:rsid w:val="00A957A0"/>
    <w:rsid w:val="00A95803"/>
    <w:rsid w:val="00A95937"/>
    <w:rsid w:val="00A95A5E"/>
    <w:rsid w:val="00A95A93"/>
    <w:rsid w:val="00A95B04"/>
    <w:rsid w:val="00A95B3A"/>
    <w:rsid w:val="00A95C01"/>
    <w:rsid w:val="00A95D51"/>
    <w:rsid w:val="00A95DE4"/>
    <w:rsid w:val="00A95E85"/>
    <w:rsid w:val="00A95EFB"/>
    <w:rsid w:val="00A961BC"/>
    <w:rsid w:val="00A961BE"/>
    <w:rsid w:val="00A963D9"/>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7"/>
    <w:rsid w:val="00AA059C"/>
    <w:rsid w:val="00AA08DF"/>
    <w:rsid w:val="00AA0A31"/>
    <w:rsid w:val="00AA0AFC"/>
    <w:rsid w:val="00AA0DD4"/>
    <w:rsid w:val="00AA1006"/>
    <w:rsid w:val="00AA103F"/>
    <w:rsid w:val="00AA1126"/>
    <w:rsid w:val="00AA1169"/>
    <w:rsid w:val="00AA1299"/>
    <w:rsid w:val="00AA137E"/>
    <w:rsid w:val="00AA1404"/>
    <w:rsid w:val="00AA1440"/>
    <w:rsid w:val="00AA15EE"/>
    <w:rsid w:val="00AA17E7"/>
    <w:rsid w:val="00AA1911"/>
    <w:rsid w:val="00AA191B"/>
    <w:rsid w:val="00AA19B5"/>
    <w:rsid w:val="00AA1C68"/>
    <w:rsid w:val="00AA1D79"/>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92"/>
    <w:rsid w:val="00AA3DF5"/>
    <w:rsid w:val="00AA4027"/>
    <w:rsid w:val="00AA41E4"/>
    <w:rsid w:val="00AA42BB"/>
    <w:rsid w:val="00AA447E"/>
    <w:rsid w:val="00AA453D"/>
    <w:rsid w:val="00AA458D"/>
    <w:rsid w:val="00AA45AF"/>
    <w:rsid w:val="00AA4621"/>
    <w:rsid w:val="00AA46E8"/>
    <w:rsid w:val="00AA4706"/>
    <w:rsid w:val="00AA474F"/>
    <w:rsid w:val="00AA4941"/>
    <w:rsid w:val="00AA4D4F"/>
    <w:rsid w:val="00AA4DB2"/>
    <w:rsid w:val="00AA4E36"/>
    <w:rsid w:val="00AA4EE4"/>
    <w:rsid w:val="00AA4FB5"/>
    <w:rsid w:val="00AA50C7"/>
    <w:rsid w:val="00AA50E7"/>
    <w:rsid w:val="00AA5167"/>
    <w:rsid w:val="00AA51EB"/>
    <w:rsid w:val="00AA5279"/>
    <w:rsid w:val="00AA52A6"/>
    <w:rsid w:val="00AA5367"/>
    <w:rsid w:val="00AA55C0"/>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663"/>
    <w:rsid w:val="00AA686C"/>
    <w:rsid w:val="00AA692E"/>
    <w:rsid w:val="00AA69EF"/>
    <w:rsid w:val="00AA69F5"/>
    <w:rsid w:val="00AA6A7D"/>
    <w:rsid w:val="00AA6B2F"/>
    <w:rsid w:val="00AA6CF1"/>
    <w:rsid w:val="00AA6DFA"/>
    <w:rsid w:val="00AA6E4F"/>
    <w:rsid w:val="00AA6E6E"/>
    <w:rsid w:val="00AA6F27"/>
    <w:rsid w:val="00AA7115"/>
    <w:rsid w:val="00AA72CB"/>
    <w:rsid w:val="00AA73B8"/>
    <w:rsid w:val="00AA73E5"/>
    <w:rsid w:val="00AA7450"/>
    <w:rsid w:val="00AA758B"/>
    <w:rsid w:val="00AA7709"/>
    <w:rsid w:val="00AA7819"/>
    <w:rsid w:val="00AA78D5"/>
    <w:rsid w:val="00AA7A81"/>
    <w:rsid w:val="00AA7B88"/>
    <w:rsid w:val="00AA7CCA"/>
    <w:rsid w:val="00AA7D30"/>
    <w:rsid w:val="00AA7D47"/>
    <w:rsid w:val="00AA7DA7"/>
    <w:rsid w:val="00AA7FA4"/>
    <w:rsid w:val="00AB006D"/>
    <w:rsid w:val="00AB013E"/>
    <w:rsid w:val="00AB0143"/>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4D9"/>
    <w:rsid w:val="00AB1584"/>
    <w:rsid w:val="00AB163F"/>
    <w:rsid w:val="00AB1714"/>
    <w:rsid w:val="00AB1801"/>
    <w:rsid w:val="00AB1802"/>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CE"/>
    <w:rsid w:val="00AB35FA"/>
    <w:rsid w:val="00AB371A"/>
    <w:rsid w:val="00AB3739"/>
    <w:rsid w:val="00AB39C2"/>
    <w:rsid w:val="00AB3B53"/>
    <w:rsid w:val="00AB3BE9"/>
    <w:rsid w:val="00AB3D96"/>
    <w:rsid w:val="00AB3E98"/>
    <w:rsid w:val="00AB40C2"/>
    <w:rsid w:val="00AB4181"/>
    <w:rsid w:val="00AB421E"/>
    <w:rsid w:val="00AB431D"/>
    <w:rsid w:val="00AB4489"/>
    <w:rsid w:val="00AB4588"/>
    <w:rsid w:val="00AB460B"/>
    <w:rsid w:val="00AB4673"/>
    <w:rsid w:val="00AB47A7"/>
    <w:rsid w:val="00AB4828"/>
    <w:rsid w:val="00AB4898"/>
    <w:rsid w:val="00AB48E6"/>
    <w:rsid w:val="00AB49B0"/>
    <w:rsid w:val="00AB4AE2"/>
    <w:rsid w:val="00AB4B95"/>
    <w:rsid w:val="00AB4D41"/>
    <w:rsid w:val="00AB4E43"/>
    <w:rsid w:val="00AB5094"/>
    <w:rsid w:val="00AB51A2"/>
    <w:rsid w:val="00AB52F9"/>
    <w:rsid w:val="00AB5411"/>
    <w:rsid w:val="00AB5503"/>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01C"/>
    <w:rsid w:val="00AB61B8"/>
    <w:rsid w:val="00AB621D"/>
    <w:rsid w:val="00AB626D"/>
    <w:rsid w:val="00AB6414"/>
    <w:rsid w:val="00AB6563"/>
    <w:rsid w:val="00AB66A9"/>
    <w:rsid w:val="00AB6733"/>
    <w:rsid w:val="00AB6A45"/>
    <w:rsid w:val="00AB6AA5"/>
    <w:rsid w:val="00AB6AAF"/>
    <w:rsid w:val="00AB6D48"/>
    <w:rsid w:val="00AB6FE9"/>
    <w:rsid w:val="00AB7068"/>
    <w:rsid w:val="00AB71E1"/>
    <w:rsid w:val="00AB7280"/>
    <w:rsid w:val="00AB7392"/>
    <w:rsid w:val="00AB7722"/>
    <w:rsid w:val="00AB7A02"/>
    <w:rsid w:val="00AB7AD6"/>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5F"/>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7DB"/>
    <w:rsid w:val="00AC285E"/>
    <w:rsid w:val="00AC29E0"/>
    <w:rsid w:val="00AC2A66"/>
    <w:rsid w:val="00AC2CBD"/>
    <w:rsid w:val="00AC2CC7"/>
    <w:rsid w:val="00AC2D0E"/>
    <w:rsid w:val="00AC2D8D"/>
    <w:rsid w:val="00AC2DC3"/>
    <w:rsid w:val="00AC2E68"/>
    <w:rsid w:val="00AC2F82"/>
    <w:rsid w:val="00AC3043"/>
    <w:rsid w:val="00AC327E"/>
    <w:rsid w:val="00AC3320"/>
    <w:rsid w:val="00AC334C"/>
    <w:rsid w:val="00AC356C"/>
    <w:rsid w:val="00AC3625"/>
    <w:rsid w:val="00AC3633"/>
    <w:rsid w:val="00AC36EF"/>
    <w:rsid w:val="00AC36FA"/>
    <w:rsid w:val="00AC3770"/>
    <w:rsid w:val="00AC3885"/>
    <w:rsid w:val="00AC395C"/>
    <w:rsid w:val="00AC3A25"/>
    <w:rsid w:val="00AC3B86"/>
    <w:rsid w:val="00AC3C36"/>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E54"/>
    <w:rsid w:val="00AC4F54"/>
    <w:rsid w:val="00AC4F87"/>
    <w:rsid w:val="00AC504C"/>
    <w:rsid w:val="00AC5063"/>
    <w:rsid w:val="00AC50E0"/>
    <w:rsid w:val="00AC5246"/>
    <w:rsid w:val="00AC5257"/>
    <w:rsid w:val="00AC52D6"/>
    <w:rsid w:val="00AC5371"/>
    <w:rsid w:val="00AC5449"/>
    <w:rsid w:val="00AC54C8"/>
    <w:rsid w:val="00AC5536"/>
    <w:rsid w:val="00AC5660"/>
    <w:rsid w:val="00AC5662"/>
    <w:rsid w:val="00AC56BF"/>
    <w:rsid w:val="00AC56C3"/>
    <w:rsid w:val="00AC5701"/>
    <w:rsid w:val="00AC59EA"/>
    <w:rsid w:val="00AC5B7C"/>
    <w:rsid w:val="00AC5D0B"/>
    <w:rsid w:val="00AC5D63"/>
    <w:rsid w:val="00AC5F47"/>
    <w:rsid w:val="00AC612E"/>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4DD"/>
    <w:rsid w:val="00AC753D"/>
    <w:rsid w:val="00AC7667"/>
    <w:rsid w:val="00AC779C"/>
    <w:rsid w:val="00AC780F"/>
    <w:rsid w:val="00AC79B6"/>
    <w:rsid w:val="00AC7A27"/>
    <w:rsid w:val="00AC7A4E"/>
    <w:rsid w:val="00AC7AF3"/>
    <w:rsid w:val="00AC7B39"/>
    <w:rsid w:val="00AC7BD8"/>
    <w:rsid w:val="00AC7DED"/>
    <w:rsid w:val="00AD0009"/>
    <w:rsid w:val="00AD00D5"/>
    <w:rsid w:val="00AD02E5"/>
    <w:rsid w:val="00AD0391"/>
    <w:rsid w:val="00AD03AB"/>
    <w:rsid w:val="00AD047D"/>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40C"/>
    <w:rsid w:val="00AD367B"/>
    <w:rsid w:val="00AD38EB"/>
    <w:rsid w:val="00AD3990"/>
    <w:rsid w:val="00AD3ADB"/>
    <w:rsid w:val="00AD3AF4"/>
    <w:rsid w:val="00AD3B38"/>
    <w:rsid w:val="00AD3B5D"/>
    <w:rsid w:val="00AD3CAD"/>
    <w:rsid w:val="00AD3E22"/>
    <w:rsid w:val="00AD4080"/>
    <w:rsid w:val="00AD413D"/>
    <w:rsid w:val="00AD41F1"/>
    <w:rsid w:val="00AD44B5"/>
    <w:rsid w:val="00AD46F0"/>
    <w:rsid w:val="00AD47C2"/>
    <w:rsid w:val="00AD4816"/>
    <w:rsid w:val="00AD48FF"/>
    <w:rsid w:val="00AD4A61"/>
    <w:rsid w:val="00AD4A91"/>
    <w:rsid w:val="00AD4CED"/>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8AC"/>
    <w:rsid w:val="00AD5992"/>
    <w:rsid w:val="00AD59CC"/>
    <w:rsid w:val="00AD5A1C"/>
    <w:rsid w:val="00AD5C09"/>
    <w:rsid w:val="00AD5C60"/>
    <w:rsid w:val="00AD5CCE"/>
    <w:rsid w:val="00AD5D5B"/>
    <w:rsid w:val="00AD5D93"/>
    <w:rsid w:val="00AD5F3C"/>
    <w:rsid w:val="00AD626E"/>
    <w:rsid w:val="00AD63F6"/>
    <w:rsid w:val="00AD644F"/>
    <w:rsid w:val="00AD6597"/>
    <w:rsid w:val="00AD6736"/>
    <w:rsid w:val="00AD67FC"/>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7"/>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99"/>
    <w:rsid w:val="00AE16B3"/>
    <w:rsid w:val="00AE1761"/>
    <w:rsid w:val="00AE1787"/>
    <w:rsid w:val="00AE1792"/>
    <w:rsid w:val="00AE1932"/>
    <w:rsid w:val="00AE1C84"/>
    <w:rsid w:val="00AE1CC9"/>
    <w:rsid w:val="00AE1E32"/>
    <w:rsid w:val="00AE1FFC"/>
    <w:rsid w:val="00AE2010"/>
    <w:rsid w:val="00AE207D"/>
    <w:rsid w:val="00AE2112"/>
    <w:rsid w:val="00AE235D"/>
    <w:rsid w:val="00AE256B"/>
    <w:rsid w:val="00AE257F"/>
    <w:rsid w:val="00AE277C"/>
    <w:rsid w:val="00AE2893"/>
    <w:rsid w:val="00AE29DC"/>
    <w:rsid w:val="00AE2A85"/>
    <w:rsid w:val="00AE2B26"/>
    <w:rsid w:val="00AE2BDE"/>
    <w:rsid w:val="00AE2BFE"/>
    <w:rsid w:val="00AE2CC6"/>
    <w:rsid w:val="00AE2DEB"/>
    <w:rsid w:val="00AE2E1D"/>
    <w:rsid w:val="00AE2F67"/>
    <w:rsid w:val="00AE2F7E"/>
    <w:rsid w:val="00AE31BF"/>
    <w:rsid w:val="00AE32CB"/>
    <w:rsid w:val="00AE3494"/>
    <w:rsid w:val="00AE3502"/>
    <w:rsid w:val="00AE3572"/>
    <w:rsid w:val="00AE35ED"/>
    <w:rsid w:val="00AE37B9"/>
    <w:rsid w:val="00AE3BB1"/>
    <w:rsid w:val="00AE3EA3"/>
    <w:rsid w:val="00AE3ECE"/>
    <w:rsid w:val="00AE3EDC"/>
    <w:rsid w:val="00AE4287"/>
    <w:rsid w:val="00AE47D5"/>
    <w:rsid w:val="00AE48E4"/>
    <w:rsid w:val="00AE490B"/>
    <w:rsid w:val="00AE498C"/>
    <w:rsid w:val="00AE4C46"/>
    <w:rsid w:val="00AE4DC1"/>
    <w:rsid w:val="00AE4DDC"/>
    <w:rsid w:val="00AE4E34"/>
    <w:rsid w:val="00AE4E98"/>
    <w:rsid w:val="00AE4ED6"/>
    <w:rsid w:val="00AE4F3C"/>
    <w:rsid w:val="00AE5129"/>
    <w:rsid w:val="00AE5145"/>
    <w:rsid w:val="00AE516B"/>
    <w:rsid w:val="00AE5187"/>
    <w:rsid w:val="00AE5554"/>
    <w:rsid w:val="00AE5566"/>
    <w:rsid w:val="00AE55C0"/>
    <w:rsid w:val="00AE55C2"/>
    <w:rsid w:val="00AE56EB"/>
    <w:rsid w:val="00AE572E"/>
    <w:rsid w:val="00AE57F6"/>
    <w:rsid w:val="00AE593B"/>
    <w:rsid w:val="00AE5BD7"/>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6F48"/>
    <w:rsid w:val="00AE7107"/>
    <w:rsid w:val="00AE714D"/>
    <w:rsid w:val="00AE71A0"/>
    <w:rsid w:val="00AE7350"/>
    <w:rsid w:val="00AE776C"/>
    <w:rsid w:val="00AE77D9"/>
    <w:rsid w:val="00AE7A30"/>
    <w:rsid w:val="00AE7A4E"/>
    <w:rsid w:val="00AE7BD6"/>
    <w:rsid w:val="00AE7D49"/>
    <w:rsid w:val="00AE7D69"/>
    <w:rsid w:val="00AE7D76"/>
    <w:rsid w:val="00AE7E62"/>
    <w:rsid w:val="00AE7FFD"/>
    <w:rsid w:val="00AF0132"/>
    <w:rsid w:val="00AF0280"/>
    <w:rsid w:val="00AF04A3"/>
    <w:rsid w:val="00AF0533"/>
    <w:rsid w:val="00AF069B"/>
    <w:rsid w:val="00AF080C"/>
    <w:rsid w:val="00AF08EB"/>
    <w:rsid w:val="00AF0B63"/>
    <w:rsid w:val="00AF0BD7"/>
    <w:rsid w:val="00AF0CDA"/>
    <w:rsid w:val="00AF0D4D"/>
    <w:rsid w:val="00AF0E94"/>
    <w:rsid w:val="00AF0EED"/>
    <w:rsid w:val="00AF0F1B"/>
    <w:rsid w:val="00AF1079"/>
    <w:rsid w:val="00AF1130"/>
    <w:rsid w:val="00AF1281"/>
    <w:rsid w:val="00AF13E4"/>
    <w:rsid w:val="00AF14DC"/>
    <w:rsid w:val="00AF1582"/>
    <w:rsid w:val="00AF158A"/>
    <w:rsid w:val="00AF15B5"/>
    <w:rsid w:val="00AF1635"/>
    <w:rsid w:val="00AF1693"/>
    <w:rsid w:val="00AF1876"/>
    <w:rsid w:val="00AF1890"/>
    <w:rsid w:val="00AF192D"/>
    <w:rsid w:val="00AF1930"/>
    <w:rsid w:val="00AF193C"/>
    <w:rsid w:val="00AF1A43"/>
    <w:rsid w:val="00AF1BED"/>
    <w:rsid w:val="00AF1BF4"/>
    <w:rsid w:val="00AF1D18"/>
    <w:rsid w:val="00AF1E69"/>
    <w:rsid w:val="00AF2057"/>
    <w:rsid w:val="00AF2095"/>
    <w:rsid w:val="00AF2210"/>
    <w:rsid w:val="00AF25A2"/>
    <w:rsid w:val="00AF25DF"/>
    <w:rsid w:val="00AF2623"/>
    <w:rsid w:val="00AF27AC"/>
    <w:rsid w:val="00AF28DB"/>
    <w:rsid w:val="00AF28FC"/>
    <w:rsid w:val="00AF2901"/>
    <w:rsid w:val="00AF29C4"/>
    <w:rsid w:val="00AF2A64"/>
    <w:rsid w:val="00AF3167"/>
    <w:rsid w:val="00AF3233"/>
    <w:rsid w:val="00AF3494"/>
    <w:rsid w:val="00AF36D8"/>
    <w:rsid w:val="00AF394E"/>
    <w:rsid w:val="00AF3B08"/>
    <w:rsid w:val="00AF3B24"/>
    <w:rsid w:val="00AF3DD3"/>
    <w:rsid w:val="00AF3E56"/>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5B6"/>
    <w:rsid w:val="00AF581F"/>
    <w:rsid w:val="00AF582A"/>
    <w:rsid w:val="00AF58BD"/>
    <w:rsid w:val="00AF5A95"/>
    <w:rsid w:val="00AF5E7C"/>
    <w:rsid w:val="00AF5F42"/>
    <w:rsid w:val="00AF611A"/>
    <w:rsid w:val="00AF614F"/>
    <w:rsid w:val="00AF63EC"/>
    <w:rsid w:val="00AF6415"/>
    <w:rsid w:val="00AF664C"/>
    <w:rsid w:val="00AF669B"/>
    <w:rsid w:val="00AF685E"/>
    <w:rsid w:val="00AF6BD2"/>
    <w:rsid w:val="00AF6D47"/>
    <w:rsid w:val="00AF6D50"/>
    <w:rsid w:val="00AF6F5B"/>
    <w:rsid w:val="00AF6F85"/>
    <w:rsid w:val="00AF7018"/>
    <w:rsid w:val="00AF70E2"/>
    <w:rsid w:val="00AF70F4"/>
    <w:rsid w:val="00AF7142"/>
    <w:rsid w:val="00AF721C"/>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31"/>
    <w:rsid w:val="00B0148A"/>
    <w:rsid w:val="00B01657"/>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788"/>
    <w:rsid w:val="00B02800"/>
    <w:rsid w:val="00B028DE"/>
    <w:rsid w:val="00B028FC"/>
    <w:rsid w:val="00B02910"/>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0D6"/>
    <w:rsid w:val="00B04187"/>
    <w:rsid w:val="00B043BD"/>
    <w:rsid w:val="00B043E4"/>
    <w:rsid w:val="00B045FA"/>
    <w:rsid w:val="00B04623"/>
    <w:rsid w:val="00B0464A"/>
    <w:rsid w:val="00B0469E"/>
    <w:rsid w:val="00B046A3"/>
    <w:rsid w:val="00B049CD"/>
    <w:rsid w:val="00B04AA0"/>
    <w:rsid w:val="00B04B60"/>
    <w:rsid w:val="00B04C4B"/>
    <w:rsid w:val="00B04CDC"/>
    <w:rsid w:val="00B04F21"/>
    <w:rsid w:val="00B052D8"/>
    <w:rsid w:val="00B052DC"/>
    <w:rsid w:val="00B052DE"/>
    <w:rsid w:val="00B053A7"/>
    <w:rsid w:val="00B055E1"/>
    <w:rsid w:val="00B05887"/>
    <w:rsid w:val="00B05B43"/>
    <w:rsid w:val="00B05B5C"/>
    <w:rsid w:val="00B05B82"/>
    <w:rsid w:val="00B05D27"/>
    <w:rsid w:val="00B05E2E"/>
    <w:rsid w:val="00B05E45"/>
    <w:rsid w:val="00B05E73"/>
    <w:rsid w:val="00B05FBE"/>
    <w:rsid w:val="00B06027"/>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45F"/>
    <w:rsid w:val="00B104D2"/>
    <w:rsid w:val="00B10516"/>
    <w:rsid w:val="00B10591"/>
    <w:rsid w:val="00B1091F"/>
    <w:rsid w:val="00B10938"/>
    <w:rsid w:val="00B10956"/>
    <w:rsid w:val="00B10990"/>
    <w:rsid w:val="00B109BF"/>
    <w:rsid w:val="00B109C2"/>
    <w:rsid w:val="00B109EF"/>
    <w:rsid w:val="00B10A2D"/>
    <w:rsid w:val="00B10ACB"/>
    <w:rsid w:val="00B10BEE"/>
    <w:rsid w:val="00B10C8B"/>
    <w:rsid w:val="00B10CB9"/>
    <w:rsid w:val="00B10D7F"/>
    <w:rsid w:val="00B10D89"/>
    <w:rsid w:val="00B10E8B"/>
    <w:rsid w:val="00B11155"/>
    <w:rsid w:val="00B11213"/>
    <w:rsid w:val="00B1121A"/>
    <w:rsid w:val="00B11331"/>
    <w:rsid w:val="00B115DC"/>
    <w:rsid w:val="00B116BB"/>
    <w:rsid w:val="00B116E6"/>
    <w:rsid w:val="00B11841"/>
    <w:rsid w:val="00B118C6"/>
    <w:rsid w:val="00B118EE"/>
    <w:rsid w:val="00B11965"/>
    <w:rsid w:val="00B119F8"/>
    <w:rsid w:val="00B11A24"/>
    <w:rsid w:val="00B11B4F"/>
    <w:rsid w:val="00B11BC3"/>
    <w:rsid w:val="00B11BEF"/>
    <w:rsid w:val="00B11DE7"/>
    <w:rsid w:val="00B11DED"/>
    <w:rsid w:val="00B11F7F"/>
    <w:rsid w:val="00B12203"/>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8CC"/>
    <w:rsid w:val="00B14965"/>
    <w:rsid w:val="00B14A60"/>
    <w:rsid w:val="00B14AC1"/>
    <w:rsid w:val="00B14BF7"/>
    <w:rsid w:val="00B14DE9"/>
    <w:rsid w:val="00B14DF2"/>
    <w:rsid w:val="00B14FBA"/>
    <w:rsid w:val="00B1513F"/>
    <w:rsid w:val="00B1522A"/>
    <w:rsid w:val="00B152F3"/>
    <w:rsid w:val="00B153B0"/>
    <w:rsid w:val="00B15557"/>
    <w:rsid w:val="00B1573C"/>
    <w:rsid w:val="00B15B20"/>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8DF"/>
    <w:rsid w:val="00B1696E"/>
    <w:rsid w:val="00B16B9B"/>
    <w:rsid w:val="00B16BA0"/>
    <w:rsid w:val="00B16DCE"/>
    <w:rsid w:val="00B16F01"/>
    <w:rsid w:val="00B16F4A"/>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C9"/>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19"/>
    <w:rsid w:val="00B23B6D"/>
    <w:rsid w:val="00B23C93"/>
    <w:rsid w:val="00B23C96"/>
    <w:rsid w:val="00B23CBD"/>
    <w:rsid w:val="00B23E6E"/>
    <w:rsid w:val="00B2401A"/>
    <w:rsid w:val="00B24244"/>
    <w:rsid w:val="00B24246"/>
    <w:rsid w:val="00B242AF"/>
    <w:rsid w:val="00B244F6"/>
    <w:rsid w:val="00B246C6"/>
    <w:rsid w:val="00B248C8"/>
    <w:rsid w:val="00B24C21"/>
    <w:rsid w:val="00B24C2B"/>
    <w:rsid w:val="00B24CDA"/>
    <w:rsid w:val="00B24D04"/>
    <w:rsid w:val="00B24E41"/>
    <w:rsid w:val="00B24EC3"/>
    <w:rsid w:val="00B25023"/>
    <w:rsid w:val="00B2508C"/>
    <w:rsid w:val="00B25092"/>
    <w:rsid w:val="00B25136"/>
    <w:rsid w:val="00B252D8"/>
    <w:rsid w:val="00B25379"/>
    <w:rsid w:val="00B25423"/>
    <w:rsid w:val="00B25560"/>
    <w:rsid w:val="00B255E6"/>
    <w:rsid w:val="00B256B4"/>
    <w:rsid w:val="00B258BB"/>
    <w:rsid w:val="00B25B6E"/>
    <w:rsid w:val="00B25B97"/>
    <w:rsid w:val="00B25BDA"/>
    <w:rsid w:val="00B25D83"/>
    <w:rsid w:val="00B25D96"/>
    <w:rsid w:val="00B25E05"/>
    <w:rsid w:val="00B25E2D"/>
    <w:rsid w:val="00B25E68"/>
    <w:rsid w:val="00B25F68"/>
    <w:rsid w:val="00B26031"/>
    <w:rsid w:val="00B2609F"/>
    <w:rsid w:val="00B260F4"/>
    <w:rsid w:val="00B26142"/>
    <w:rsid w:val="00B2619D"/>
    <w:rsid w:val="00B26203"/>
    <w:rsid w:val="00B262F6"/>
    <w:rsid w:val="00B26380"/>
    <w:rsid w:val="00B26515"/>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38E"/>
    <w:rsid w:val="00B2741E"/>
    <w:rsid w:val="00B276F2"/>
    <w:rsid w:val="00B277E0"/>
    <w:rsid w:val="00B278C7"/>
    <w:rsid w:val="00B27947"/>
    <w:rsid w:val="00B27969"/>
    <w:rsid w:val="00B27AA1"/>
    <w:rsid w:val="00B27B42"/>
    <w:rsid w:val="00B27C8C"/>
    <w:rsid w:val="00B27D08"/>
    <w:rsid w:val="00B27D42"/>
    <w:rsid w:val="00B27E01"/>
    <w:rsid w:val="00B27E15"/>
    <w:rsid w:val="00B27E4C"/>
    <w:rsid w:val="00B27FD8"/>
    <w:rsid w:val="00B3000E"/>
    <w:rsid w:val="00B301F6"/>
    <w:rsid w:val="00B30240"/>
    <w:rsid w:val="00B30245"/>
    <w:rsid w:val="00B30272"/>
    <w:rsid w:val="00B302DC"/>
    <w:rsid w:val="00B3068B"/>
    <w:rsid w:val="00B3072C"/>
    <w:rsid w:val="00B307A1"/>
    <w:rsid w:val="00B30AD0"/>
    <w:rsid w:val="00B30B12"/>
    <w:rsid w:val="00B30C0F"/>
    <w:rsid w:val="00B30CB0"/>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DD5"/>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AA9"/>
    <w:rsid w:val="00B32B2C"/>
    <w:rsid w:val="00B32DCB"/>
    <w:rsid w:val="00B32E5C"/>
    <w:rsid w:val="00B32F0F"/>
    <w:rsid w:val="00B33035"/>
    <w:rsid w:val="00B330AB"/>
    <w:rsid w:val="00B330B3"/>
    <w:rsid w:val="00B331C6"/>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B1"/>
    <w:rsid w:val="00B341C2"/>
    <w:rsid w:val="00B34359"/>
    <w:rsid w:val="00B343DD"/>
    <w:rsid w:val="00B34400"/>
    <w:rsid w:val="00B345D3"/>
    <w:rsid w:val="00B345E8"/>
    <w:rsid w:val="00B346BF"/>
    <w:rsid w:val="00B3473A"/>
    <w:rsid w:val="00B34766"/>
    <w:rsid w:val="00B3477E"/>
    <w:rsid w:val="00B3479F"/>
    <w:rsid w:val="00B34838"/>
    <w:rsid w:val="00B348EA"/>
    <w:rsid w:val="00B34A02"/>
    <w:rsid w:val="00B34C5E"/>
    <w:rsid w:val="00B34CA9"/>
    <w:rsid w:val="00B34D3E"/>
    <w:rsid w:val="00B34D64"/>
    <w:rsid w:val="00B34EF9"/>
    <w:rsid w:val="00B35013"/>
    <w:rsid w:val="00B3505E"/>
    <w:rsid w:val="00B351F3"/>
    <w:rsid w:val="00B35323"/>
    <w:rsid w:val="00B353E3"/>
    <w:rsid w:val="00B3547F"/>
    <w:rsid w:val="00B355D8"/>
    <w:rsid w:val="00B356B1"/>
    <w:rsid w:val="00B3575D"/>
    <w:rsid w:val="00B357DF"/>
    <w:rsid w:val="00B35863"/>
    <w:rsid w:val="00B358E1"/>
    <w:rsid w:val="00B3595C"/>
    <w:rsid w:val="00B35990"/>
    <w:rsid w:val="00B35A36"/>
    <w:rsid w:val="00B35A53"/>
    <w:rsid w:val="00B35C4C"/>
    <w:rsid w:val="00B36009"/>
    <w:rsid w:val="00B36351"/>
    <w:rsid w:val="00B363F6"/>
    <w:rsid w:val="00B36434"/>
    <w:rsid w:val="00B36496"/>
    <w:rsid w:val="00B365B3"/>
    <w:rsid w:val="00B36A00"/>
    <w:rsid w:val="00B36A27"/>
    <w:rsid w:val="00B36E3D"/>
    <w:rsid w:val="00B36EA7"/>
    <w:rsid w:val="00B36EBA"/>
    <w:rsid w:val="00B36FD9"/>
    <w:rsid w:val="00B37164"/>
    <w:rsid w:val="00B37198"/>
    <w:rsid w:val="00B371D5"/>
    <w:rsid w:val="00B37255"/>
    <w:rsid w:val="00B37259"/>
    <w:rsid w:val="00B3741A"/>
    <w:rsid w:val="00B375D0"/>
    <w:rsid w:val="00B37671"/>
    <w:rsid w:val="00B378E4"/>
    <w:rsid w:val="00B37A18"/>
    <w:rsid w:val="00B37A8F"/>
    <w:rsid w:val="00B37B02"/>
    <w:rsid w:val="00B37B66"/>
    <w:rsid w:val="00B37BC6"/>
    <w:rsid w:val="00B37DB3"/>
    <w:rsid w:val="00B4004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22"/>
    <w:rsid w:val="00B41EBC"/>
    <w:rsid w:val="00B41F32"/>
    <w:rsid w:val="00B41FEF"/>
    <w:rsid w:val="00B42039"/>
    <w:rsid w:val="00B42255"/>
    <w:rsid w:val="00B42307"/>
    <w:rsid w:val="00B4235B"/>
    <w:rsid w:val="00B4236A"/>
    <w:rsid w:val="00B4248D"/>
    <w:rsid w:val="00B425F0"/>
    <w:rsid w:val="00B426D3"/>
    <w:rsid w:val="00B42793"/>
    <w:rsid w:val="00B42818"/>
    <w:rsid w:val="00B42877"/>
    <w:rsid w:val="00B4293C"/>
    <w:rsid w:val="00B42980"/>
    <w:rsid w:val="00B42AE0"/>
    <w:rsid w:val="00B42B18"/>
    <w:rsid w:val="00B42C0A"/>
    <w:rsid w:val="00B42D05"/>
    <w:rsid w:val="00B42D0F"/>
    <w:rsid w:val="00B42D39"/>
    <w:rsid w:val="00B42EE2"/>
    <w:rsid w:val="00B43041"/>
    <w:rsid w:val="00B430AD"/>
    <w:rsid w:val="00B43286"/>
    <w:rsid w:val="00B43368"/>
    <w:rsid w:val="00B433D4"/>
    <w:rsid w:val="00B43547"/>
    <w:rsid w:val="00B43586"/>
    <w:rsid w:val="00B435FA"/>
    <w:rsid w:val="00B43667"/>
    <w:rsid w:val="00B436E1"/>
    <w:rsid w:val="00B437AA"/>
    <w:rsid w:val="00B439A6"/>
    <w:rsid w:val="00B43A79"/>
    <w:rsid w:val="00B43A7E"/>
    <w:rsid w:val="00B43CC6"/>
    <w:rsid w:val="00B43DEC"/>
    <w:rsid w:val="00B43FB1"/>
    <w:rsid w:val="00B44000"/>
    <w:rsid w:val="00B4438A"/>
    <w:rsid w:val="00B445E6"/>
    <w:rsid w:val="00B4469A"/>
    <w:rsid w:val="00B4479B"/>
    <w:rsid w:val="00B447FD"/>
    <w:rsid w:val="00B448EA"/>
    <w:rsid w:val="00B4498F"/>
    <w:rsid w:val="00B44B1A"/>
    <w:rsid w:val="00B44BD4"/>
    <w:rsid w:val="00B44F22"/>
    <w:rsid w:val="00B44FBD"/>
    <w:rsid w:val="00B45072"/>
    <w:rsid w:val="00B4511F"/>
    <w:rsid w:val="00B4515E"/>
    <w:rsid w:val="00B4526F"/>
    <w:rsid w:val="00B45355"/>
    <w:rsid w:val="00B4548D"/>
    <w:rsid w:val="00B45528"/>
    <w:rsid w:val="00B45542"/>
    <w:rsid w:val="00B4559F"/>
    <w:rsid w:val="00B45A15"/>
    <w:rsid w:val="00B45AAA"/>
    <w:rsid w:val="00B45AC8"/>
    <w:rsid w:val="00B45C32"/>
    <w:rsid w:val="00B45CA3"/>
    <w:rsid w:val="00B45E70"/>
    <w:rsid w:val="00B45E94"/>
    <w:rsid w:val="00B45ECE"/>
    <w:rsid w:val="00B45FB8"/>
    <w:rsid w:val="00B4603D"/>
    <w:rsid w:val="00B4612A"/>
    <w:rsid w:val="00B46288"/>
    <w:rsid w:val="00B464D9"/>
    <w:rsid w:val="00B465F1"/>
    <w:rsid w:val="00B466A9"/>
    <w:rsid w:val="00B467EA"/>
    <w:rsid w:val="00B46973"/>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1BF"/>
    <w:rsid w:val="00B513F9"/>
    <w:rsid w:val="00B51429"/>
    <w:rsid w:val="00B514C6"/>
    <w:rsid w:val="00B516B1"/>
    <w:rsid w:val="00B51716"/>
    <w:rsid w:val="00B5171A"/>
    <w:rsid w:val="00B51741"/>
    <w:rsid w:val="00B517B4"/>
    <w:rsid w:val="00B51862"/>
    <w:rsid w:val="00B51A2D"/>
    <w:rsid w:val="00B51A50"/>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42"/>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BE"/>
    <w:rsid w:val="00B53BC1"/>
    <w:rsid w:val="00B53F45"/>
    <w:rsid w:val="00B540D7"/>
    <w:rsid w:val="00B541C0"/>
    <w:rsid w:val="00B541FB"/>
    <w:rsid w:val="00B54258"/>
    <w:rsid w:val="00B54341"/>
    <w:rsid w:val="00B54561"/>
    <w:rsid w:val="00B545BF"/>
    <w:rsid w:val="00B54668"/>
    <w:rsid w:val="00B546EF"/>
    <w:rsid w:val="00B547F5"/>
    <w:rsid w:val="00B547FD"/>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B4"/>
    <w:rsid w:val="00B559CA"/>
    <w:rsid w:val="00B55A79"/>
    <w:rsid w:val="00B55BFF"/>
    <w:rsid w:val="00B55C17"/>
    <w:rsid w:val="00B55C88"/>
    <w:rsid w:val="00B55C92"/>
    <w:rsid w:val="00B561AC"/>
    <w:rsid w:val="00B56242"/>
    <w:rsid w:val="00B562FD"/>
    <w:rsid w:val="00B563CF"/>
    <w:rsid w:val="00B5650F"/>
    <w:rsid w:val="00B565C4"/>
    <w:rsid w:val="00B566AF"/>
    <w:rsid w:val="00B566EB"/>
    <w:rsid w:val="00B566F7"/>
    <w:rsid w:val="00B567BC"/>
    <w:rsid w:val="00B56839"/>
    <w:rsid w:val="00B568B1"/>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AA1"/>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7EC"/>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39A"/>
    <w:rsid w:val="00B635A0"/>
    <w:rsid w:val="00B637DB"/>
    <w:rsid w:val="00B63A75"/>
    <w:rsid w:val="00B63AD7"/>
    <w:rsid w:val="00B63B3C"/>
    <w:rsid w:val="00B63B66"/>
    <w:rsid w:val="00B63C80"/>
    <w:rsid w:val="00B63D4C"/>
    <w:rsid w:val="00B63FA0"/>
    <w:rsid w:val="00B63FE5"/>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38B"/>
    <w:rsid w:val="00B6543B"/>
    <w:rsid w:val="00B654BA"/>
    <w:rsid w:val="00B655B8"/>
    <w:rsid w:val="00B65730"/>
    <w:rsid w:val="00B65868"/>
    <w:rsid w:val="00B65A90"/>
    <w:rsid w:val="00B65B99"/>
    <w:rsid w:val="00B65BAD"/>
    <w:rsid w:val="00B65DA8"/>
    <w:rsid w:val="00B65DFB"/>
    <w:rsid w:val="00B65EEE"/>
    <w:rsid w:val="00B66127"/>
    <w:rsid w:val="00B66179"/>
    <w:rsid w:val="00B66180"/>
    <w:rsid w:val="00B661B1"/>
    <w:rsid w:val="00B661E0"/>
    <w:rsid w:val="00B662C6"/>
    <w:rsid w:val="00B6631A"/>
    <w:rsid w:val="00B663F9"/>
    <w:rsid w:val="00B66502"/>
    <w:rsid w:val="00B666E8"/>
    <w:rsid w:val="00B6670D"/>
    <w:rsid w:val="00B667D6"/>
    <w:rsid w:val="00B6690F"/>
    <w:rsid w:val="00B6691B"/>
    <w:rsid w:val="00B669BE"/>
    <w:rsid w:val="00B66AD9"/>
    <w:rsid w:val="00B66BD9"/>
    <w:rsid w:val="00B66CF1"/>
    <w:rsid w:val="00B66D8E"/>
    <w:rsid w:val="00B66E7B"/>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44B"/>
    <w:rsid w:val="00B7061E"/>
    <w:rsid w:val="00B7067E"/>
    <w:rsid w:val="00B70861"/>
    <w:rsid w:val="00B708FF"/>
    <w:rsid w:val="00B70A02"/>
    <w:rsid w:val="00B70CF0"/>
    <w:rsid w:val="00B70D36"/>
    <w:rsid w:val="00B70D4F"/>
    <w:rsid w:val="00B70E9F"/>
    <w:rsid w:val="00B7126A"/>
    <w:rsid w:val="00B71489"/>
    <w:rsid w:val="00B714C4"/>
    <w:rsid w:val="00B7171D"/>
    <w:rsid w:val="00B717CE"/>
    <w:rsid w:val="00B718AB"/>
    <w:rsid w:val="00B718B6"/>
    <w:rsid w:val="00B718F7"/>
    <w:rsid w:val="00B71907"/>
    <w:rsid w:val="00B71ED2"/>
    <w:rsid w:val="00B720DC"/>
    <w:rsid w:val="00B7212A"/>
    <w:rsid w:val="00B72140"/>
    <w:rsid w:val="00B7242B"/>
    <w:rsid w:val="00B7248B"/>
    <w:rsid w:val="00B7248F"/>
    <w:rsid w:val="00B724A4"/>
    <w:rsid w:val="00B724E3"/>
    <w:rsid w:val="00B725BA"/>
    <w:rsid w:val="00B7267A"/>
    <w:rsid w:val="00B72770"/>
    <w:rsid w:val="00B72866"/>
    <w:rsid w:val="00B728A9"/>
    <w:rsid w:val="00B729C9"/>
    <w:rsid w:val="00B729E1"/>
    <w:rsid w:val="00B72BF4"/>
    <w:rsid w:val="00B72DDB"/>
    <w:rsid w:val="00B72E36"/>
    <w:rsid w:val="00B72F90"/>
    <w:rsid w:val="00B72FFC"/>
    <w:rsid w:val="00B7307A"/>
    <w:rsid w:val="00B730A7"/>
    <w:rsid w:val="00B732FC"/>
    <w:rsid w:val="00B734EA"/>
    <w:rsid w:val="00B735B5"/>
    <w:rsid w:val="00B735EC"/>
    <w:rsid w:val="00B7365A"/>
    <w:rsid w:val="00B736C1"/>
    <w:rsid w:val="00B736DE"/>
    <w:rsid w:val="00B737C8"/>
    <w:rsid w:val="00B737E4"/>
    <w:rsid w:val="00B7383E"/>
    <w:rsid w:val="00B739C8"/>
    <w:rsid w:val="00B73B9B"/>
    <w:rsid w:val="00B73CE1"/>
    <w:rsid w:val="00B73CEF"/>
    <w:rsid w:val="00B73E37"/>
    <w:rsid w:val="00B74166"/>
    <w:rsid w:val="00B741E5"/>
    <w:rsid w:val="00B741E7"/>
    <w:rsid w:val="00B743A6"/>
    <w:rsid w:val="00B74465"/>
    <w:rsid w:val="00B745E6"/>
    <w:rsid w:val="00B7498C"/>
    <w:rsid w:val="00B749F2"/>
    <w:rsid w:val="00B74AB6"/>
    <w:rsid w:val="00B74ADE"/>
    <w:rsid w:val="00B74B27"/>
    <w:rsid w:val="00B74B53"/>
    <w:rsid w:val="00B74DA7"/>
    <w:rsid w:val="00B74DAE"/>
    <w:rsid w:val="00B74E0A"/>
    <w:rsid w:val="00B74E2D"/>
    <w:rsid w:val="00B74EF2"/>
    <w:rsid w:val="00B74FA8"/>
    <w:rsid w:val="00B75030"/>
    <w:rsid w:val="00B750B4"/>
    <w:rsid w:val="00B7530E"/>
    <w:rsid w:val="00B75446"/>
    <w:rsid w:val="00B75558"/>
    <w:rsid w:val="00B758D3"/>
    <w:rsid w:val="00B75A14"/>
    <w:rsid w:val="00B75A63"/>
    <w:rsid w:val="00B75CE1"/>
    <w:rsid w:val="00B75CE2"/>
    <w:rsid w:val="00B75E91"/>
    <w:rsid w:val="00B76151"/>
    <w:rsid w:val="00B76215"/>
    <w:rsid w:val="00B76317"/>
    <w:rsid w:val="00B76391"/>
    <w:rsid w:val="00B7641E"/>
    <w:rsid w:val="00B76470"/>
    <w:rsid w:val="00B764E5"/>
    <w:rsid w:val="00B765DE"/>
    <w:rsid w:val="00B7663F"/>
    <w:rsid w:val="00B7665C"/>
    <w:rsid w:val="00B7676E"/>
    <w:rsid w:val="00B768D2"/>
    <w:rsid w:val="00B768FB"/>
    <w:rsid w:val="00B76A92"/>
    <w:rsid w:val="00B76B0D"/>
    <w:rsid w:val="00B76BB7"/>
    <w:rsid w:val="00B76EE8"/>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72"/>
    <w:rsid w:val="00B803CB"/>
    <w:rsid w:val="00B8040D"/>
    <w:rsid w:val="00B804DD"/>
    <w:rsid w:val="00B8050D"/>
    <w:rsid w:val="00B805B0"/>
    <w:rsid w:val="00B80672"/>
    <w:rsid w:val="00B806A3"/>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3E3"/>
    <w:rsid w:val="00B814AE"/>
    <w:rsid w:val="00B816DC"/>
    <w:rsid w:val="00B81818"/>
    <w:rsid w:val="00B8193E"/>
    <w:rsid w:val="00B8194F"/>
    <w:rsid w:val="00B819A4"/>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BE"/>
    <w:rsid w:val="00B83AD7"/>
    <w:rsid w:val="00B83AED"/>
    <w:rsid w:val="00B83B98"/>
    <w:rsid w:val="00B83C21"/>
    <w:rsid w:val="00B83FA7"/>
    <w:rsid w:val="00B8415A"/>
    <w:rsid w:val="00B8422C"/>
    <w:rsid w:val="00B842A9"/>
    <w:rsid w:val="00B842AA"/>
    <w:rsid w:val="00B842C1"/>
    <w:rsid w:val="00B8434E"/>
    <w:rsid w:val="00B84372"/>
    <w:rsid w:val="00B84427"/>
    <w:rsid w:val="00B84437"/>
    <w:rsid w:val="00B84483"/>
    <w:rsid w:val="00B84584"/>
    <w:rsid w:val="00B8461D"/>
    <w:rsid w:val="00B84645"/>
    <w:rsid w:val="00B847E9"/>
    <w:rsid w:val="00B84951"/>
    <w:rsid w:val="00B849C1"/>
    <w:rsid w:val="00B849F4"/>
    <w:rsid w:val="00B84B1B"/>
    <w:rsid w:val="00B84C1B"/>
    <w:rsid w:val="00B84C7D"/>
    <w:rsid w:val="00B84D60"/>
    <w:rsid w:val="00B84DE4"/>
    <w:rsid w:val="00B84E00"/>
    <w:rsid w:val="00B84FD6"/>
    <w:rsid w:val="00B85006"/>
    <w:rsid w:val="00B85247"/>
    <w:rsid w:val="00B85438"/>
    <w:rsid w:val="00B85484"/>
    <w:rsid w:val="00B854BD"/>
    <w:rsid w:val="00B85547"/>
    <w:rsid w:val="00B85868"/>
    <w:rsid w:val="00B85895"/>
    <w:rsid w:val="00B858FE"/>
    <w:rsid w:val="00B8590F"/>
    <w:rsid w:val="00B859DF"/>
    <w:rsid w:val="00B85AD4"/>
    <w:rsid w:val="00B85D78"/>
    <w:rsid w:val="00B85E1A"/>
    <w:rsid w:val="00B85EF2"/>
    <w:rsid w:val="00B85F5B"/>
    <w:rsid w:val="00B85FF3"/>
    <w:rsid w:val="00B86062"/>
    <w:rsid w:val="00B86147"/>
    <w:rsid w:val="00B8633B"/>
    <w:rsid w:val="00B8664C"/>
    <w:rsid w:val="00B868E1"/>
    <w:rsid w:val="00B86912"/>
    <w:rsid w:val="00B86A6E"/>
    <w:rsid w:val="00B86F56"/>
    <w:rsid w:val="00B86FBB"/>
    <w:rsid w:val="00B870D1"/>
    <w:rsid w:val="00B871FE"/>
    <w:rsid w:val="00B87380"/>
    <w:rsid w:val="00B874A6"/>
    <w:rsid w:val="00B87519"/>
    <w:rsid w:val="00B8752A"/>
    <w:rsid w:val="00B875FA"/>
    <w:rsid w:val="00B876E7"/>
    <w:rsid w:val="00B87733"/>
    <w:rsid w:val="00B8774B"/>
    <w:rsid w:val="00B878C0"/>
    <w:rsid w:val="00B878DA"/>
    <w:rsid w:val="00B87B14"/>
    <w:rsid w:val="00B87F4B"/>
    <w:rsid w:val="00B87F7D"/>
    <w:rsid w:val="00B90033"/>
    <w:rsid w:val="00B900AE"/>
    <w:rsid w:val="00B90101"/>
    <w:rsid w:val="00B90163"/>
    <w:rsid w:val="00B9016F"/>
    <w:rsid w:val="00B905E0"/>
    <w:rsid w:val="00B9060C"/>
    <w:rsid w:val="00B907DA"/>
    <w:rsid w:val="00B9084A"/>
    <w:rsid w:val="00B90860"/>
    <w:rsid w:val="00B908F7"/>
    <w:rsid w:val="00B9091F"/>
    <w:rsid w:val="00B90B95"/>
    <w:rsid w:val="00B90D62"/>
    <w:rsid w:val="00B90E18"/>
    <w:rsid w:val="00B9101F"/>
    <w:rsid w:val="00B910E8"/>
    <w:rsid w:val="00B91105"/>
    <w:rsid w:val="00B911C8"/>
    <w:rsid w:val="00B912C4"/>
    <w:rsid w:val="00B912CC"/>
    <w:rsid w:val="00B913A8"/>
    <w:rsid w:val="00B91447"/>
    <w:rsid w:val="00B914AD"/>
    <w:rsid w:val="00B9150E"/>
    <w:rsid w:val="00B91582"/>
    <w:rsid w:val="00B916C4"/>
    <w:rsid w:val="00B917A4"/>
    <w:rsid w:val="00B917C3"/>
    <w:rsid w:val="00B91828"/>
    <w:rsid w:val="00B91972"/>
    <w:rsid w:val="00B91BA8"/>
    <w:rsid w:val="00B91BEB"/>
    <w:rsid w:val="00B91BF3"/>
    <w:rsid w:val="00B91C0C"/>
    <w:rsid w:val="00B91C55"/>
    <w:rsid w:val="00B91E90"/>
    <w:rsid w:val="00B9202E"/>
    <w:rsid w:val="00B92099"/>
    <w:rsid w:val="00B9212F"/>
    <w:rsid w:val="00B922E2"/>
    <w:rsid w:val="00B9244A"/>
    <w:rsid w:val="00B925B5"/>
    <w:rsid w:val="00B92668"/>
    <w:rsid w:val="00B927A9"/>
    <w:rsid w:val="00B927D0"/>
    <w:rsid w:val="00B92842"/>
    <w:rsid w:val="00B928F8"/>
    <w:rsid w:val="00B9292A"/>
    <w:rsid w:val="00B92961"/>
    <w:rsid w:val="00B92AB0"/>
    <w:rsid w:val="00B92B0B"/>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4FC9"/>
    <w:rsid w:val="00B950BD"/>
    <w:rsid w:val="00B9516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6DE"/>
    <w:rsid w:val="00B9672B"/>
    <w:rsid w:val="00B96B61"/>
    <w:rsid w:val="00B96B97"/>
    <w:rsid w:val="00B96C3A"/>
    <w:rsid w:val="00B96D53"/>
    <w:rsid w:val="00B96DDE"/>
    <w:rsid w:val="00B96EE5"/>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0A"/>
    <w:rsid w:val="00B97F65"/>
    <w:rsid w:val="00B97F7A"/>
    <w:rsid w:val="00BA022F"/>
    <w:rsid w:val="00BA04F5"/>
    <w:rsid w:val="00BA0503"/>
    <w:rsid w:val="00BA057F"/>
    <w:rsid w:val="00BA0869"/>
    <w:rsid w:val="00BA0885"/>
    <w:rsid w:val="00BA09E5"/>
    <w:rsid w:val="00BA0A0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0D8"/>
    <w:rsid w:val="00BA3133"/>
    <w:rsid w:val="00BA3206"/>
    <w:rsid w:val="00BA3588"/>
    <w:rsid w:val="00BA366B"/>
    <w:rsid w:val="00BA36E5"/>
    <w:rsid w:val="00BA37D0"/>
    <w:rsid w:val="00BA38A0"/>
    <w:rsid w:val="00BA38E4"/>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D00"/>
    <w:rsid w:val="00BA5DAB"/>
    <w:rsid w:val="00BA5E7B"/>
    <w:rsid w:val="00BA61A7"/>
    <w:rsid w:val="00BA625B"/>
    <w:rsid w:val="00BA634B"/>
    <w:rsid w:val="00BA6486"/>
    <w:rsid w:val="00BA6487"/>
    <w:rsid w:val="00BA64CA"/>
    <w:rsid w:val="00BA66D4"/>
    <w:rsid w:val="00BA6843"/>
    <w:rsid w:val="00BA690D"/>
    <w:rsid w:val="00BA6A61"/>
    <w:rsid w:val="00BA6B6F"/>
    <w:rsid w:val="00BA6E21"/>
    <w:rsid w:val="00BA7050"/>
    <w:rsid w:val="00BA7055"/>
    <w:rsid w:val="00BA705D"/>
    <w:rsid w:val="00BA707D"/>
    <w:rsid w:val="00BA7347"/>
    <w:rsid w:val="00BA7517"/>
    <w:rsid w:val="00BA761D"/>
    <w:rsid w:val="00BA769B"/>
    <w:rsid w:val="00BA7921"/>
    <w:rsid w:val="00BA793C"/>
    <w:rsid w:val="00BA7CDB"/>
    <w:rsid w:val="00BA7CE0"/>
    <w:rsid w:val="00BA7D36"/>
    <w:rsid w:val="00BA7D5C"/>
    <w:rsid w:val="00BA7E29"/>
    <w:rsid w:val="00BA7E78"/>
    <w:rsid w:val="00BB0221"/>
    <w:rsid w:val="00BB0288"/>
    <w:rsid w:val="00BB0298"/>
    <w:rsid w:val="00BB0314"/>
    <w:rsid w:val="00BB0578"/>
    <w:rsid w:val="00BB06D1"/>
    <w:rsid w:val="00BB081A"/>
    <w:rsid w:val="00BB0877"/>
    <w:rsid w:val="00BB0BB1"/>
    <w:rsid w:val="00BB0CB3"/>
    <w:rsid w:val="00BB0D3D"/>
    <w:rsid w:val="00BB0D59"/>
    <w:rsid w:val="00BB0DE6"/>
    <w:rsid w:val="00BB0E9E"/>
    <w:rsid w:val="00BB0FC5"/>
    <w:rsid w:val="00BB0FC7"/>
    <w:rsid w:val="00BB1141"/>
    <w:rsid w:val="00BB11D8"/>
    <w:rsid w:val="00BB1380"/>
    <w:rsid w:val="00BB13FF"/>
    <w:rsid w:val="00BB159A"/>
    <w:rsid w:val="00BB15E0"/>
    <w:rsid w:val="00BB1611"/>
    <w:rsid w:val="00BB18D3"/>
    <w:rsid w:val="00BB1B93"/>
    <w:rsid w:val="00BB1C32"/>
    <w:rsid w:val="00BB1DEB"/>
    <w:rsid w:val="00BB1EE4"/>
    <w:rsid w:val="00BB1F15"/>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9FE"/>
    <w:rsid w:val="00BB2C9B"/>
    <w:rsid w:val="00BB2CA2"/>
    <w:rsid w:val="00BB2CD7"/>
    <w:rsid w:val="00BB2D76"/>
    <w:rsid w:val="00BB2F59"/>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85"/>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08"/>
    <w:rsid w:val="00BB5282"/>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CD"/>
    <w:rsid w:val="00BB61F5"/>
    <w:rsid w:val="00BB6270"/>
    <w:rsid w:val="00BB62BA"/>
    <w:rsid w:val="00BB655E"/>
    <w:rsid w:val="00BB6651"/>
    <w:rsid w:val="00BB6652"/>
    <w:rsid w:val="00BB67D3"/>
    <w:rsid w:val="00BB6802"/>
    <w:rsid w:val="00BB681F"/>
    <w:rsid w:val="00BB689B"/>
    <w:rsid w:val="00BB68DC"/>
    <w:rsid w:val="00BB6AC9"/>
    <w:rsid w:val="00BB6ACC"/>
    <w:rsid w:val="00BB6E08"/>
    <w:rsid w:val="00BB6EE5"/>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16"/>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6D"/>
    <w:rsid w:val="00BC0E7A"/>
    <w:rsid w:val="00BC0F00"/>
    <w:rsid w:val="00BC10A4"/>
    <w:rsid w:val="00BC139E"/>
    <w:rsid w:val="00BC13C8"/>
    <w:rsid w:val="00BC15AC"/>
    <w:rsid w:val="00BC16A0"/>
    <w:rsid w:val="00BC16B8"/>
    <w:rsid w:val="00BC173A"/>
    <w:rsid w:val="00BC1909"/>
    <w:rsid w:val="00BC1943"/>
    <w:rsid w:val="00BC1A63"/>
    <w:rsid w:val="00BC1B60"/>
    <w:rsid w:val="00BC1BBE"/>
    <w:rsid w:val="00BC1C01"/>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98"/>
    <w:rsid w:val="00BC2DFC"/>
    <w:rsid w:val="00BC2E26"/>
    <w:rsid w:val="00BC2E62"/>
    <w:rsid w:val="00BC300F"/>
    <w:rsid w:val="00BC3166"/>
    <w:rsid w:val="00BC32B7"/>
    <w:rsid w:val="00BC356F"/>
    <w:rsid w:val="00BC358C"/>
    <w:rsid w:val="00BC3858"/>
    <w:rsid w:val="00BC38B6"/>
    <w:rsid w:val="00BC3947"/>
    <w:rsid w:val="00BC3AFA"/>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196"/>
    <w:rsid w:val="00BC624A"/>
    <w:rsid w:val="00BC631F"/>
    <w:rsid w:val="00BC64AA"/>
    <w:rsid w:val="00BC6670"/>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2C5"/>
    <w:rsid w:val="00BC7424"/>
    <w:rsid w:val="00BC7435"/>
    <w:rsid w:val="00BC74E9"/>
    <w:rsid w:val="00BC7507"/>
    <w:rsid w:val="00BC7698"/>
    <w:rsid w:val="00BC76E8"/>
    <w:rsid w:val="00BC7769"/>
    <w:rsid w:val="00BC78B5"/>
    <w:rsid w:val="00BC7AB7"/>
    <w:rsid w:val="00BC7B3E"/>
    <w:rsid w:val="00BC7B3F"/>
    <w:rsid w:val="00BC7EA4"/>
    <w:rsid w:val="00BC7F6B"/>
    <w:rsid w:val="00BC7F7B"/>
    <w:rsid w:val="00BC7FD8"/>
    <w:rsid w:val="00BD02FE"/>
    <w:rsid w:val="00BD030F"/>
    <w:rsid w:val="00BD03B7"/>
    <w:rsid w:val="00BD045F"/>
    <w:rsid w:val="00BD050B"/>
    <w:rsid w:val="00BD055E"/>
    <w:rsid w:val="00BD058D"/>
    <w:rsid w:val="00BD07BB"/>
    <w:rsid w:val="00BD07F8"/>
    <w:rsid w:val="00BD0858"/>
    <w:rsid w:val="00BD09EB"/>
    <w:rsid w:val="00BD0A30"/>
    <w:rsid w:val="00BD0EF7"/>
    <w:rsid w:val="00BD0F90"/>
    <w:rsid w:val="00BD121A"/>
    <w:rsid w:val="00BD1281"/>
    <w:rsid w:val="00BD1381"/>
    <w:rsid w:val="00BD1471"/>
    <w:rsid w:val="00BD1574"/>
    <w:rsid w:val="00BD1614"/>
    <w:rsid w:val="00BD164B"/>
    <w:rsid w:val="00BD189F"/>
    <w:rsid w:val="00BD197B"/>
    <w:rsid w:val="00BD1AE2"/>
    <w:rsid w:val="00BD1B08"/>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79E"/>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387"/>
    <w:rsid w:val="00BD4527"/>
    <w:rsid w:val="00BD4578"/>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7E"/>
    <w:rsid w:val="00BD5C92"/>
    <w:rsid w:val="00BD5D05"/>
    <w:rsid w:val="00BD5D70"/>
    <w:rsid w:val="00BD5F94"/>
    <w:rsid w:val="00BD5FD1"/>
    <w:rsid w:val="00BD60BB"/>
    <w:rsid w:val="00BD60BD"/>
    <w:rsid w:val="00BD61D5"/>
    <w:rsid w:val="00BD6240"/>
    <w:rsid w:val="00BD62DB"/>
    <w:rsid w:val="00BD62E2"/>
    <w:rsid w:val="00BD667C"/>
    <w:rsid w:val="00BD66CC"/>
    <w:rsid w:val="00BD66D3"/>
    <w:rsid w:val="00BD681B"/>
    <w:rsid w:val="00BD68F3"/>
    <w:rsid w:val="00BD698A"/>
    <w:rsid w:val="00BD6C2B"/>
    <w:rsid w:val="00BD6EE1"/>
    <w:rsid w:val="00BD7086"/>
    <w:rsid w:val="00BD70B6"/>
    <w:rsid w:val="00BD7156"/>
    <w:rsid w:val="00BD7166"/>
    <w:rsid w:val="00BD7437"/>
    <w:rsid w:val="00BD7519"/>
    <w:rsid w:val="00BD7953"/>
    <w:rsid w:val="00BD7AB5"/>
    <w:rsid w:val="00BD7D18"/>
    <w:rsid w:val="00BD7E65"/>
    <w:rsid w:val="00BD7F57"/>
    <w:rsid w:val="00BD7FAA"/>
    <w:rsid w:val="00BE014E"/>
    <w:rsid w:val="00BE018F"/>
    <w:rsid w:val="00BE02A0"/>
    <w:rsid w:val="00BE02B4"/>
    <w:rsid w:val="00BE0426"/>
    <w:rsid w:val="00BE045D"/>
    <w:rsid w:val="00BE0468"/>
    <w:rsid w:val="00BE046F"/>
    <w:rsid w:val="00BE05B6"/>
    <w:rsid w:val="00BE05BE"/>
    <w:rsid w:val="00BE078C"/>
    <w:rsid w:val="00BE07AE"/>
    <w:rsid w:val="00BE0AA6"/>
    <w:rsid w:val="00BE0AA8"/>
    <w:rsid w:val="00BE0C32"/>
    <w:rsid w:val="00BE0D88"/>
    <w:rsid w:val="00BE0E84"/>
    <w:rsid w:val="00BE0F68"/>
    <w:rsid w:val="00BE10FE"/>
    <w:rsid w:val="00BE1188"/>
    <w:rsid w:val="00BE1274"/>
    <w:rsid w:val="00BE1385"/>
    <w:rsid w:val="00BE15D3"/>
    <w:rsid w:val="00BE1747"/>
    <w:rsid w:val="00BE184E"/>
    <w:rsid w:val="00BE1879"/>
    <w:rsid w:val="00BE1B30"/>
    <w:rsid w:val="00BE1CC7"/>
    <w:rsid w:val="00BE1D16"/>
    <w:rsid w:val="00BE1F1E"/>
    <w:rsid w:val="00BE20E1"/>
    <w:rsid w:val="00BE2102"/>
    <w:rsid w:val="00BE2157"/>
    <w:rsid w:val="00BE21BB"/>
    <w:rsid w:val="00BE2289"/>
    <w:rsid w:val="00BE2371"/>
    <w:rsid w:val="00BE23F6"/>
    <w:rsid w:val="00BE2432"/>
    <w:rsid w:val="00BE25A4"/>
    <w:rsid w:val="00BE2600"/>
    <w:rsid w:val="00BE274C"/>
    <w:rsid w:val="00BE29A2"/>
    <w:rsid w:val="00BE29B9"/>
    <w:rsid w:val="00BE2A6F"/>
    <w:rsid w:val="00BE2A95"/>
    <w:rsid w:val="00BE2AE9"/>
    <w:rsid w:val="00BE2B8C"/>
    <w:rsid w:val="00BE2C45"/>
    <w:rsid w:val="00BE2D0D"/>
    <w:rsid w:val="00BE2D76"/>
    <w:rsid w:val="00BE2EEB"/>
    <w:rsid w:val="00BE2F21"/>
    <w:rsid w:val="00BE2FAD"/>
    <w:rsid w:val="00BE30E1"/>
    <w:rsid w:val="00BE30FB"/>
    <w:rsid w:val="00BE3154"/>
    <w:rsid w:val="00BE325D"/>
    <w:rsid w:val="00BE32A5"/>
    <w:rsid w:val="00BE33CD"/>
    <w:rsid w:val="00BE3594"/>
    <w:rsid w:val="00BE35C2"/>
    <w:rsid w:val="00BE36B6"/>
    <w:rsid w:val="00BE36D4"/>
    <w:rsid w:val="00BE3AAA"/>
    <w:rsid w:val="00BE3B31"/>
    <w:rsid w:val="00BE3B47"/>
    <w:rsid w:val="00BE3B4E"/>
    <w:rsid w:val="00BE3C92"/>
    <w:rsid w:val="00BE3E0F"/>
    <w:rsid w:val="00BE3E36"/>
    <w:rsid w:val="00BE3E37"/>
    <w:rsid w:val="00BE3E5C"/>
    <w:rsid w:val="00BE3F4B"/>
    <w:rsid w:val="00BE3F7A"/>
    <w:rsid w:val="00BE3FE0"/>
    <w:rsid w:val="00BE4003"/>
    <w:rsid w:val="00BE4041"/>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414"/>
    <w:rsid w:val="00BE55A6"/>
    <w:rsid w:val="00BE5821"/>
    <w:rsid w:val="00BE58E6"/>
    <w:rsid w:val="00BE5907"/>
    <w:rsid w:val="00BE5931"/>
    <w:rsid w:val="00BE5A73"/>
    <w:rsid w:val="00BE5A74"/>
    <w:rsid w:val="00BE5A94"/>
    <w:rsid w:val="00BE5B24"/>
    <w:rsid w:val="00BE5B44"/>
    <w:rsid w:val="00BE5B55"/>
    <w:rsid w:val="00BE5EBE"/>
    <w:rsid w:val="00BE5F13"/>
    <w:rsid w:val="00BE5F65"/>
    <w:rsid w:val="00BE6024"/>
    <w:rsid w:val="00BE6227"/>
    <w:rsid w:val="00BE6287"/>
    <w:rsid w:val="00BE62B2"/>
    <w:rsid w:val="00BE62DD"/>
    <w:rsid w:val="00BE6337"/>
    <w:rsid w:val="00BE63DE"/>
    <w:rsid w:val="00BE642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434"/>
    <w:rsid w:val="00BE758B"/>
    <w:rsid w:val="00BE7611"/>
    <w:rsid w:val="00BE761C"/>
    <w:rsid w:val="00BE77BD"/>
    <w:rsid w:val="00BE781A"/>
    <w:rsid w:val="00BE7909"/>
    <w:rsid w:val="00BE79B1"/>
    <w:rsid w:val="00BE7A41"/>
    <w:rsid w:val="00BE7A63"/>
    <w:rsid w:val="00BE7B66"/>
    <w:rsid w:val="00BE7D01"/>
    <w:rsid w:val="00BE7D02"/>
    <w:rsid w:val="00BE7D16"/>
    <w:rsid w:val="00BE7D54"/>
    <w:rsid w:val="00BE7F69"/>
    <w:rsid w:val="00BE7F89"/>
    <w:rsid w:val="00BF029D"/>
    <w:rsid w:val="00BF0331"/>
    <w:rsid w:val="00BF045D"/>
    <w:rsid w:val="00BF04A7"/>
    <w:rsid w:val="00BF05C9"/>
    <w:rsid w:val="00BF0784"/>
    <w:rsid w:val="00BF08DB"/>
    <w:rsid w:val="00BF0963"/>
    <w:rsid w:val="00BF0B37"/>
    <w:rsid w:val="00BF0BEC"/>
    <w:rsid w:val="00BF0D2E"/>
    <w:rsid w:val="00BF0D92"/>
    <w:rsid w:val="00BF0DAB"/>
    <w:rsid w:val="00BF0F98"/>
    <w:rsid w:val="00BF10BC"/>
    <w:rsid w:val="00BF11F1"/>
    <w:rsid w:val="00BF123A"/>
    <w:rsid w:val="00BF162C"/>
    <w:rsid w:val="00BF18F8"/>
    <w:rsid w:val="00BF195C"/>
    <w:rsid w:val="00BF1974"/>
    <w:rsid w:val="00BF19A6"/>
    <w:rsid w:val="00BF19EA"/>
    <w:rsid w:val="00BF1AEF"/>
    <w:rsid w:val="00BF1E81"/>
    <w:rsid w:val="00BF1F31"/>
    <w:rsid w:val="00BF1F33"/>
    <w:rsid w:val="00BF1F8A"/>
    <w:rsid w:val="00BF2101"/>
    <w:rsid w:val="00BF2260"/>
    <w:rsid w:val="00BF232C"/>
    <w:rsid w:val="00BF2425"/>
    <w:rsid w:val="00BF264A"/>
    <w:rsid w:val="00BF26A8"/>
    <w:rsid w:val="00BF26F6"/>
    <w:rsid w:val="00BF271A"/>
    <w:rsid w:val="00BF291F"/>
    <w:rsid w:val="00BF29D8"/>
    <w:rsid w:val="00BF2C66"/>
    <w:rsid w:val="00BF2D22"/>
    <w:rsid w:val="00BF2ECE"/>
    <w:rsid w:val="00BF2F7D"/>
    <w:rsid w:val="00BF3133"/>
    <w:rsid w:val="00BF3356"/>
    <w:rsid w:val="00BF356B"/>
    <w:rsid w:val="00BF36EA"/>
    <w:rsid w:val="00BF36EC"/>
    <w:rsid w:val="00BF372B"/>
    <w:rsid w:val="00BF37FF"/>
    <w:rsid w:val="00BF38BC"/>
    <w:rsid w:val="00BF3BA0"/>
    <w:rsid w:val="00BF3C46"/>
    <w:rsid w:val="00BF3CB3"/>
    <w:rsid w:val="00BF3D72"/>
    <w:rsid w:val="00BF3E48"/>
    <w:rsid w:val="00BF3E54"/>
    <w:rsid w:val="00BF3FFF"/>
    <w:rsid w:val="00BF4097"/>
    <w:rsid w:val="00BF424D"/>
    <w:rsid w:val="00BF42A9"/>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D10"/>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402"/>
    <w:rsid w:val="00BF7654"/>
    <w:rsid w:val="00BF7664"/>
    <w:rsid w:val="00BF77DC"/>
    <w:rsid w:val="00BF77F5"/>
    <w:rsid w:val="00BF77F7"/>
    <w:rsid w:val="00BF7889"/>
    <w:rsid w:val="00BF794A"/>
    <w:rsid w:val="00BF7BE4"/>
    <w:rsid w:val="00BF7E6A"/>
    <w:rsid w:val="00BF7E90"/>
    <w:rsid w:val="00C00048"/>
    <w:rsid w:val="00C000F2"/>
    <w:rsid w:val="00C0038D"/>
    <w:rsid w:val="00C0044F"/>
    <w:rsid w:val="00C00561"/>
    <w:rsid w:val="00C0073B"/>
    <w:rsid w:val="00C0073E"/>
    <w:rsid w:val="00C00787"/>
    <w:rsid w:val="00C007A3"/>
    <w:rsid w:val="00C007E2"/>
    <w:rsid w:val="00C007EC"/>
    <w:rsid w:val="00C008AF"/>
    <w:rsid w:val="00C009F8"/>
    <w:rsid w:val="00C00A3A"/>
    <w:rsid w:val="00C00C9B"/>
    <w:rsid w:val="00C00CBB"/>
    <w:rsid w:val="00C00F0B"/>
    <w:rsid w:val="00C00F11"/>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926"/>
    <w:rsid w:val="00C02A3D"/>
    <w:rsid w:val="00C02A4C"/>
    <w:rsid w:val="00C02A7F"/>
    <w:rsid w:val="00C02A8E"/>
    <w:rsid w:val="00C02AE7"/>
    <w:rsid w:val="00C02AED"/>
    <w:rsid w:val="00C02C37"/>
    <w:rsid w:val="00C02D65"/>
    <w:rsid w:val="00C02D6A"/>
    <w:rsid w:val="00C02D6D"/>
    <w:rsid w:val="00C02DA2"/>
    <w:rsid w:val="00C02DDA"/>
    <w:rsid w:val="00C02E12"/>
    <w:rsid w:val="00C02EBD"/>
    <w:rsid w:val="00C03062"/>
    <w:rsid w:val="00C03102"/>
    <w:rsid w:val="00C0311E"/>
    <w:rsid w:val="00C03148"/>
    <w:rsid w:val="00C03217"/>
    <w:rsid w:val="00C03229"/>
    <w:rsid w:val="00C03396"/>
    <w:rsid w:val="00C03477"/>
    <w:rsid w:val="00C03745"/>
    <w:rsid w:val="00C03752"/>
    <w:rsid w:val="00C03773"/>
    <w:rsid w:val="00C037C9"/>
    <w:rsid w:val="00C03A95"/>
    <w:rsid w:val="00C03B68"/>
    <w:rsid w:val="00C03BB9"/>
    <w:rsid w:val="00C03C5C"/>
    <w:rsid w:val="00C03CA2"/>
    <w:rsid w:val="00C03CAE"/>
    <w:rsid w:val="00C03CF4"/>
    <w:rsid w:val="00C03E2B"/>
    <w:rsid w:val="00C03E36"/>
    <w:rsid w:val="00C03EF2"/>
    <w:rsid w:val="00C03F2E"/>
    <w:rsid w:val="00C04170"/>
    <w:rsid w:val="00C04181"/>
    <w:rsid w:val="00C041D2"/>
    <w:rsid w:val="00C0422E"/>
    <w:rsid w:val="00C04252"/>
    <w:rsid w:val="00C04491"/>
    <w:rsid w:val="00C04527"/>
    <w:rsid w:val="00C045F1"/>
    <w:rsid w:val="00C046FD"/>
    <w:rsid w:val="00C04994"/>
    <w:rsid w:val="00C049B3"/>
    <w:rsid w:val="00C049D0"/>
    <w:rsid w:val="00C04A02"/>
    <w:rsid w:val="00C04BC6"/>
    <w:rsid w:val="00C04C3A"/>
    <w:rsid w:val="00C04EE0"/>
    <w:rsid w:val="00C04F43"/>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983"/>
    <w:rsid w:val="00C06B1F"/>
    <w:rsid w:val="00C06BAB"/>
    <w:rsid w:val="00C06CE7"/>
    <w:rsid w:val="00C06D49"/>
    <w:rsid w:val="00C06E0C"/>
    <w:rsid w:val="00C06E77"/>
    <w:rsid w:val="00C06EFA"/>
    <w:rsid w:val="00C06FBF"/>
    <w:rsid w:val="00C06FEB"/>
    <w:rsid w:val="00C0702E"/>
    <w:rsid w:val="00C07035"/>
    <w:rsid w:val="00C071A7"/>
    <w:rsid w:val="00C073A7"/>
    <w:rsid w:val="00C07496"/>
    <w:rsid w:val="00C074B2"/>
    <w:rsid w:val="00C074CD"/>
    <w:rsid w:val="00C074F1"/>
    <w:rsid w:val="00C07912"/>
    <w:rsid w:val="00C07A1D"/>
    <w:rsid w:val="00C07BE3"/>
    <w:rsid w:val="00C07BEE"/>
    <w:rsid w:val="00C07CAD"/>
    <w:rsid w:val="00C07D4A"/>
    <w:rsid w:val="00C07D89"/>
    <w:rsid w:val="00C07E16"/>
    <w:rsid w:val="00C07E61"/>
    <w:rsid w:val="00C07E99"/>
    <w:rsid w:val="00C07EF4"/>
    <w:rsid w:val="00C07F8A"/>
    <w:rsid w:val="00C07F8E"/>
    <w:rsid w:val="00C100BF"/>
    <w:rsid w:val="00C100C7"/>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0FB2"/>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D3C"/>
    <w:rsid w:val="00C11E3D"/>
    <w:rsid w:val="00C11E7B"/>
    <w:rsid w:val="00C11FA0"/>
    <w:rsid w:val="00C121BE"/>
    <w:rsid w:val="00C12211"/>
    <w:rsid w:val="00C1225C"/>
    <w:rsid w:val="00C122D3"/>
    <w:rsid w:val="00C122DD"/>
    <w:rsid w:val="00C1241F"/>
    <w:rsid w:val="00C1244A"/>
    <w:rsid w:val="00C125EB"/>
    <w:rsid w:val="00C125EC"/>
    <w:rsid w:val="00C12665"/>
    <w:rsid w:val="00C126FA"/>
    <w:rsid w:val="00C1274B"/>
    <w:rsid w:val="00C12750"/>
    <w:rsid w:val="00C127EB"/>
    <w:rsid w:val="00C128B7"/>
    <w:rsid w:val="00C12D13"/>
    <w:rsid w:val="00C12E2D"/>
    <w:rsid w:val="00C12E7A"/>
    <w:rsid w:val="00C12F4A"/>
    <w:rsid w:val="00C1338D"/>
    <w:rsid w:val="00C134A1"/>
    <w:rsid w:val="00C135D0"/>
    <w:rsid w:val="00C13624"/>
    <w:rsid w:val="00C13674"/>
    <w:rsid w:val="00C139CC"/>
    <w:rsid w:val="00C139E5"/>
    <w:rsid w:val="00C13A1F"/>
    <w:rsid w:val="00C13B9B"/>
    <w:rsid w:val="00C13BC0"/>
    <w:rsid w:val="00C13BC6"/>
    <w:rsid w:val="00C13C14"/>
    <w:rsid w:val="00C13D66"/>
    <w:rsid w:val="00C13DDD"/>
    <w:rsid w:val="00C13EC2"/>
    <w:rsid w:val="00C13F66"/>
    <w:rsid w:val="00C14256"/>
    <w:rsid w:val="00C142E5"/>
    <w:rsid w:val="00C1471E"/>
    <w:rsid w:val="00C14751"/>
    <w:rsid w:val="00C14773"/>
    <w:rsid w:val="00C1491E"/>
    <w:rsid w:val="00C14AC8"/>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34"/>
    <w:rsid w:val="00C1675B"/>
    <w:rsid w:val="00C16761"/>
    <w:rsid w:val="00C16786"/>
    <w:rsid w:val="00C167E5"/>
    <w:rsid w:val="00C16826"/>
    <w:rsid w:val="00C16906"/>
    <w:rsid w:val="00C16A98"/>
    <w:rsid w:val="00C16C4F"/>
    <w:rsid w:val="00C16D4D"/>
    <w:rsid w:val="00C16E70"/>
    <w:rsid w:val="00C1709D"/>
    <w:rsid w:val="00C170D9"/>
    <w:rsid w:val="00C1712E"/>
    <w:rsid w:val="00C1736B"/>
    <w:rsid w:val="00C17374"/>
    <w:rsid w:val="00C17415"/>
    <w:rsid w:val="00C1741F"/>
    <w:rsid w:val="00C17633"/>
    <w:rsid w:val="00C1770D"/>
    <w:rsid w:val="00C1774C"/>
    <w:rsid w:val="00C177AE"/>
    <w:rsid w:val="00C17946"/>
    <w:rsid w:val="00C17951"/>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22"/>
    <w:rsid w:val="00C20675"/>
    <w:rsid w:val="00C206FC"/>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DC8"/>
    <w:rsid w:val="00C21EA8"/>
    <w:rsid w:val="00C2221E"/>
    <w:rsid w:val="00C22289"/>
    <w:rsid w:val="00C222C9"/>
    <w:rsid w:val="00C2238F"/>
    <w:rsid w:val="00C224EC"/>
    <w:rsid w:val="00C2255D"/>
    <w:rsid w:val="00C22579"/>
    <w:rsid w:val="00C225DC"/>
    <w:rsid w:val="00C225E7"/>
    <w:rsid w:val="00C226B4"/>
    <w:rsid w:val="00C22776"/>
    <w:rsid w:val="00C22AB0"/>
    <w:rsid w:val="00C22AF7"/>
    <w:rsid w:val="00C22B3E"/>
    <w:rsid w:val="00C22B9D"/>
    <w:rsid w:val="00C22F3F"/>
    <w:rsid w:val="00C22FC0"/>
    <w:rsid w:val="00C23145"/>
    <w:rsid w:val="00C231FB"/>
    <w:rsid w:val="00C23216"/>
    <w:rsid w:val="00C23226"/>
    <w:rsid w:val="00C232BC"/>
    <w:rsid w:val="00C234F5"/>
    <w:rsid w:val="00C2366C"/>
    <w:rsid w:val="00C237AB"/>
    <w:rsid w:val="00C2391C"/>
    <w:rsid w:val="00C2392F"/>
    <w:rsid w:val="00C23BBD"/>
    <w:rsid w:val="00C23D4F"/>
    <w:rsid w:val="00C23D87"/>
    <w:rsid w:val="00C23EB5"/>
    <w:rsid w:val="00C23F6A"/>
    <w:rsid w:val="00C23F73"/>
    <w:rsid w:val="00C24167"/>
    <w:rsid w:val="00C241C0"/>
    <w:rsid w:val="00C24221"/>
    <w:rsid w:val="00C243F4"/>
    <w:rsid w:val="00C2447C"/>
    <w:rsid w:val="00C2448C"/>
    <w:rsid w:val="00C24744"/>
    <w:rsid w:val="00C2477A"/>
    <w:rsid w:val="00C2477E"/>
    <w:rsid w:val="00C24805"/>
    <w:rsid w:val="00C248C4"/>
    <w:rsid w:val="00C2495D"/>
    <w:rsid w:val="00C249FE"/>
    <w:rsid w:val="00C24B0F"/>
    <w:rsid w:val="00C24B27"/>
    <w:rsid w:val="00C24B3D"/>
    <w:rsid w:val="00C24B9E"/>
    <w:rsid w:val="00C24D2B"/>
    <w:rsid w:val="00C24DA6"/>
    <w:rsid w:val="00C24FCF"/>
    <w:rsid w:val="00C2501C"/>
    <w:rsid w:val="00C25097"/>
    <w:rsid w:val="00C25418"/>
    <w:rsid w:val="00C25475"/>
    <w:rsid w:val="00C2548F"/>
    <w:rsid w:val="00C2555E"/>
    <w:rsid w:val="00C2561D"/>
    <w:rsid w:val="00C25681"/>
    <w:rsid w:val="00C257B9"/>
    <w:rsid w:val="00C25874"/>
    <w:rsid w:val="00C258E5"/>
    <w:rsid w:val="00C259FF"/>
    <w:rsid w:val="00C25CC6"/>
    <w:rsid w:val="00C25D20"/>
    <w:rsid w:val="00C25E64"/>
    <w:rsid w:val="00C25EE3"/>
    <w:rsid w:val="00C25F8A"/>
    <w:rsid w:val="00C2600A"/>
    <w:rsid w:val="00C26036"/>
    <w:rsid w:val="00C260C8"/>
    <w:rsid w:val="00C261D1"/>
    <w:rsid w:val="00C266F5"/>
    <w:rsid w:val="00C26782"/>
    <w:rsid w:val="00C26784"/>
    <w:rsid w:val="00C267E8"/>
    <w:rsid w:val="00C26822"/>
    <w:rsid w:val="00C26967"/>
    <w:rsid w:val="00C26987"/>
    <w:rsid w:val="00C269F4"/>
    <w:rsid w:val="00C26A05"/>
    <w:rsid w:val="00C26B1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AA"/>
    <w:rsid w:val="00C317EA"/>
    <w:rsid w:val="00C3187D"/>
    <w:rsid w:val="00C318E4"/>
    <w:rsid w:val="00C3199A"/>
    <w:rsid w:val="00C31A07"/>
    <w:rsid w:val="00C31DBF"/>
    <w:rsid w:val="00C31ECC"/>
    <w:rsid w:val="00C31FFE"/>
    <w:rsid w:val="00C32021"/>
    <w:rsid w:val="00C3263B"/>
    <w:rsid w:val="00C32746"/>
    <w:rsid w:val="00C3282C"/>
    <w:rsid w:val="00C328BB"/>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AA2"/>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D51"/>
    <w:rsid w:val="00C35E10"/>
    <w:rsid w:val="00C35E30"/>
    <w:rsid w:val="00C35ECA"/>
    <w:rsid w:val="00C35EF4"/>
    <w:rsid w:val="00C35FE1"/>
    <w:rsid w:val="00C360B3"/>
    <w:rsid w:val="00C36170"/>
    <w:rsid w:val="00C36177"/>
    <w:rsid w:val="00C3621D"/>
    <w:rsid w:val="00C36221"/>
    <w:rsid w:val="00C36334"/>
    <w:rsid w:val="00C365C9"/>
    <w:rsid w:val="00C3661A"/>
    <w:rsid w:val="00C36629"/>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1A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7E5"/>
    <w:rsid w:val="00C4381D"/>
    <w:rsid w:val="00C438A4"/>
    <w:rsid w:val="00C438A5"/>
    <w:rsid w:val="00C439D2"/>
    <w:rsid w:val="00C43A51"/>
    <w:rsid w:val="00C43A57"/>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6F7"/>
    <w:rsid w:val="00C448C2"/>
    <w:rsid w:val="00C4495D"/>
    <w:rsid w:val="00C449DA"/>
    <w:rsid w:val="00C44BCD"/>
    <w:rsid w:val="00C44BFD"/>
    <w:rsid w:val="00C44C38"/>
    <w:rsid w:val="00C45178"/>
    <w:rsid w:val="00C45189"/>
    <w:rsid w:val="00C452A9"/>
    <w:rsid w:val="00C452CD"/>
    <w:rsid w:val="00C45408"/>
    <w:rsid w:val="00C454BC"/>
    <w:rsid w:val="00C4554F"/>
    <w:rsid w:val="00C45550"/>
    <w:rsid w:val="00C4565C"/>
    <w:rsid w:val="00C4569B"/>
    <w:rsid w:val="00C45799"/>
    <w:rsid w:val="00C4581B"/>
    <w:rsid w:val="00C458B2"/>
    <w:rsid w:val="00C45A33"/>
    <w:rsid w:val="00C45D41"/>
    <w:rsid w:val="00C45F94"/>
    <w:rsid w:val="00C46029"/>
    <w:rsid w:val="00C46125"/>
    <w:rsid w:val="00C4616C"/>
    <w:rsid w:val="00C46467"/>
    <w:rsid w:val="00C464AF"/>
    <w:rsid w:val="00C4651C"/>
    <w:rsid w:val="00C46646"/>
    <w:rsid w:val="00C4678F"/>
    <w:rsid w:val="00C46A00"/>
    <w:rsid w:val="00C46A2D"/>
    <w:rsid w:val="00C46B81"/>
    <w:rsid w:val="00C46D6A"/>
    <w:rsid w:val="00C46DF7"/>
    <w:rsid w:val="00C46F2B"/>
    <w:rsid w:val="00C47017"/>
    <w:rsid w:val="00C47077"/>
    <w:rsid w:val="00C4723A"/>
    <w:rsid w:val="00C4732C"/>
    <w:rsid w:val="00C47466"/>
    <w:rsid w:val="00C4758D"/>
    <w:rsid w:val="00C4769D"/>
    <w:rsid w:val="00C477B9"/>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73"/>
    <w:rsid w:val="00C502C1"/>
    <w:rsid w:val="00C50308"/>
    <w:rsid w:val="00C50416"/>
    <w:rsid w:val="00C5045C"/>
    <w:rsid w:val="00C504C1"/>
    <w:rsid w:val="00C506FC"/>
    <w:rsid w:val="00C507C9"/>
    <w:rsid w:val="00C508B3"/>
    <w:rsid w:val="00C509E6"/>
    <w:rsid w:val="00C50A63"/>
    <w:rsid w:val="00C50B71"/>
    <w:rsid w:val="00C50B86"/>
    <w:rsid w:val="00C50C57"/>
    <w:rsid w:val="00C50CBA"/>
    <w:rsid w:val="00C50CE7"/>
    <w:rsid w:val="00C50D39"/>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996"/>
    <w:rsid w:val="00C52BC7"/>
    <w:rsid w:val="00C52C5F"/>
    <w:rsid w:val="00C52C69"/>
    <w:rsid w:val="00C52CF6"/>
    <w:rsid w:val="00C52F1C"/>
    <w:rsid w:val="00C52F5E"/>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3FA4"/>
    <w:rsid w:val="00C5415C"/>
    <w:rsid w:val="00C54193"/>
    <w:rsid w:val="00C54378"/>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BA9"/>
    <w:rsid w:val="00C55C2C"/>
    <w:rsid w:val="00C55C83"/>
    <w:rsid w:val="00C55CA1"/>
    <w:rsid w:val="00C55CCC"/>
    <w:rsid w:val="00C5617A"/>
    <w:rsid w:val="00C56203"/>
    <w:rsid w:val="00C5648E"/>
    <w:rsid w:val="00C56685"/>
    <w:rsid w:val="00C56868"/>
    <w:rsid w:val="00C568DD"/>
    <w:rsid w:val="00C56A6C"/>
    <w:rsid w:val="00C56B39"/>
    <w:rsid w:val="00C56BA1"/>
    <w:rsid w:val="00C56BAF"/>
    <w:rsid w:val="00C56CCE"/>
    <w:rsid w:val="00C56F16"/>
    <w:rsid w:val="00C56FEE"/>
    <w:rsid w:val="00C57200"/>
    <w:rsid w:val="00C57303"/>
    <w:rsid w:val="00C574E7"/>
    <w:rsid w:val="00C575DF"/>
    <w:rsid w:val="00C5764A"/>
    <w:rsid w:val="00C57751"/>
    <w:rsid w:val="00C57788"/>
    <w:rsid w:val="00C57793"/>
    <w:rsid w:val="00C57832"/>
    <w:rsid w:val="00C57978"/>
    <w:rsid w:val="00C57B77"/>
    <w:rsid w:val="00C57CCC"/>
    <w:rsid w:val="00C57E0C"/>
    <w:rsid w:val="00C60077"/>
    <w:rsid w:val="00C601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CE"/>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480"/>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44B"/>
    <w:rsid w:val="00C63567"/>
    <w:rsid w:val="00C63653"/>
    <w:rsid w:val="00C636B0"/>
    <w:rsid w:val="00C639B4"/>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19"/>
    <w:rsid w:val="00C64B5B"/>
    <w:rsid w:val="00C64B7B"/>
    <w:rsid w:val="00C64CA3"/>
    <w:rsid w:val="00C64D32"/>
    <w:rsid w:val="00C64DC1"/>
    <w:rsid w:val="00C64E93"/>
    <w:rsid w:val="00C64FEB"/>
    <w:rsid w:val="00C65068"/>
    <w:rsid w:val="00C6510D"/>
    <w:rsid w:val="00C654E9"/>
    <w:rsid w:val="00C655A4"/>
    <w:rsid w:val="00C65765"/>
    <w:rsid w:val="00C65850"/>
    <w:rsid w:val="00C659B1"/>
    <w:rsid w:val="00C65B33"/>
    <w:rsid w:val="00C65BD3"/>
    <w:rsid w:val="00C65BDB"/>
    <w:rsid w:val="00C65BED"/>
    <w:rsid w:val="00C65BF9"/>
    <w:rsid w:val="00C65DE2"/>
    <w:rsid w:val="00C65E32"/>
    <w:rsid w:val="00C65ED4"/>
    <w:rsid w:val="00C65F7B"/>
    <w:rsid w:val="00C6602D"/>
    <w:rsid w:val="00C6629D"/>
    <w:rsid w:val="00C664B4"/>
    <w:rsid w:val="00C66662"/>
    <w:rsid w:val="00C66672"/>
    <w:rsid w:val="00C668D2"/>
    <w:rsid w:val="00C66ABE"/>
    <w:rsid w:val="00C66B51"/>
    <w:rsid w:val="00C66C37"/>
    <w:rsid w:val="00C66D31"/>
    <w:rsid w:val="00C66E83"/>
    <w:rsid w:val="00C66F7E"/>
    <w:rsid w:val="00C6716C"/>
    <w:rsid w:val="00C67576"/>
    <w:rsid w:val="00C67694"/>
    <w:rsid w:val="00C676F7"/>
    <w:rsid w:val="00C6778B"/>
    <w:rsid w:val="00C677A4"/>
    <w:rsid w:val="00C677BF"/>
    <w:rsid w:val="00C678B6"/>
    <w:rsid w:val="00C67A1F"/>
    <w:rsid w:val="00C67B67"/>
    <w:rsid w:val="00C67C03"/>
    <w:rsid w:val="00C67C40"/>
    <w:rsid w:val="00C67E14"/>
    <w:rsid w:val="00C67E17"/>
    <w:rsid w:val="00C67F27"/>
    <w:rsid w:val="00C67F99"/>
    <w:rsid w:val="00C70307"/>
    <w:rsid w:val="00C70400"/>
    <w:rsid w:val="00C70547"/>
    <w:rsid w:val="00C70635"/>
    <w:rsid w:val="00C706BB"/>
    <w:rsid w:val="00C706C2"/>
    <w:rsid w:val="00C707F8"/>
    <w:rsid w:val="00C70825"/>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43C"/>
    <w:rsid w:val="00C71547"/>
    <w:rsid w:val="00C71568"/>
    <w:rsid w:val="00C71587"/>
    <w:rsid w:val="00C71627"/>
    <w:rsid w:val="00C7199C"/>
    <w:rsid w:val="00C71A48"/>
    <w:rsid w:val="00C71B45"/>
    <w:rsid w:val="00C71D16"/>
    <w:rsid w:val="00C71DB1"/>
    <w:rsid w:val="00C71E8C"/>
    <w:rsid w:val="00C71E9E"/>
    <w:rsid w:val="00C71FE3"/>
    <w:rsid w:val="00C72196"/>
    <w:rsid w:val="00C722D3"/>
    <w:rsid w:val="00C7233D"/>
    <w:rsid w:val="00C7238D"/>
    <w:rsid w:val="00C72429"/>
    <w:rsid w:val="00C7277E"/>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D5E"/>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59"/>
    <w:rsid w:val="00C75B84"/>
    <w:rsid w:val="00C75B9E"/>
    <w:rsid w:val="00C75C32"/>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72"/>
    <w:rsid w:val="00C76FAD"/>
    <w:rsid w:val="00C771B5"/>
    <w:rsid w:val="00C772B5"/>
    <w:rsid w:val="00C772C5"/>
    <w:rsid w:val="00C77318"/>
    <w:rsid w:val="00C77428"/>
    <w:rsid w:val="00C77545"/>
    <w:rsid w:val="00C7778B"/>
    <w:rsid w:val="00C777A6"/>
    <w:rsid w:val="00C77812"/>
    <w:rsid w:val="00C77860"/>
    <w:rsid w:val="00C778C1"/>
    <w:rsid w:val="00C778F3"/>
    <w:rsid w:val="00C779EC"/>
    <w:rsid w:val="00C77A19"/>
    <w:rsid w:val="00C77A83"/>
    <w:rsid w:val="00C77B41"/>
    <w:rsid w:val="00C77F4E"/>
    <w:rsid w:val="00C77F8F"/>
    <w:rsid w:val="00C8007D"/>
    <w:rsid w:val="00C8014F"/>
    <w:rsid w:val="00C801BE"/>
    <w:rsid w:val="00C801CF"/>
    <w:rsid w:val="00C802DF"/>
    <w:rsid w:val="00C8035A"/>
    <w:rsid w:val="00C80496"/>
    <w:rsid w:val="00C80568"/>
    <w:rsid w:val="00C8057E"/>
    <w:rsid w:val="00C8073A"/>
    <w:rsid w:val="00C80769"/>
    <w:rsid w:val="00C808E5"/>
    <w:rsid w:val="00C80900"/>
    <w:rsid w:val="00C80928"/>
    <w:rsid w:val="00C8099A"/>
    <w:rsid w:val="00C809B2"/>
    <w:rsid w:val="00C80B7E"/>
    <w:rsid w:val="00C80CEE"/>
    <w:rsid w:val="00C80D63"/>
    <w:rsid w:val="00C8114F"/>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469"/>
    <w:rsid w:val="00C82656"/>
    <w:rsid w:val="00C82691"/>
    <w:rsid w:val="00C826BB"/>
    <w:rsid w:val="00C8273D"/>
    <w:rsid w:val="00C829FC"/>
    <w:rsid w:val="00C82A66"/>
    <w:rsid w:val="00C82B4E"/>
    <w:rsid w:val="00C82B9E"/>
    <w:rsid w:val="00C82BC3"/>
    <w:rsid w:val="00C82D33"/>
    <w:rsid w:val="00C82D6B"/>
    <w:rsid w:val="00C82FCD"/>
    <w:rsid w:val="00C832ED"/>
    <w:rsid w:val="00C8338D"/>
    <w:rsid w:val="00C833C0"/>
    <w:rsid w:val="00C83461"/>
    <w:rsid w:val="00C83761"/>
    <w:rsid w:val="00C837DE"/>
    <w:rsid w:val="00C83964"/>
    <w:rsid w:val="00C83A80"/>
    <w:rsid w:val="00C83AC3"/>
    <w:rsid w:val="00C83B2B"/>
    <w:rsid w:val="00C83C34"/>
    <w:rsid w:val="00C83C71"/>
    <w:rsid w:val="00C83D0B"/>
    <w:rsid w:val="00C83D5D"/>
    <w:rsid w:val="00C83E81"/>
    <w:rsid w:val="00C83FAA"/>
    <w:rsid w:val="00C84210"/>
    <w:rsid w:val="00C842B6"/>
    <w:rsid w:val="00C84313"/>
    <w:rsid w:val="00C84357"/>
    <w:rsid w:val="00C8439A"/>
    <w:rsid w:val="00C843C8"/>
    <w:rsid w:val="00C84425"/>
    <w:rsid w:val="00C84588"/>
    <w:rsid w:val="00C8466B"/>
    <w:rsid w:val="00C84734"/>
    <w:rsid w:val="00C84936"/>
    <w:rsid w:val="00C84CD2"/>
    <w:rsid w:val="00C84D79"/>
    <w:rsid w:val="00C84DAF"/>
    <w:rsid w:val="00C84F30"/>
    <w:rsid w:val="00C8506C"/>
    <w:rsid w:val="00C85154"/>
    <w:rsid w:val="00C85267"/>
    <w:rsid w:val="00C85316"/>
    <w:rsid w:val="00C853B4"/>
    <w:rsid w:val="00C853F2"/>
    <w:rsid w:val="00C8561F"/>
    <w:rsid w:val="00C857BE"/>
    <w:rsid w:val="00C857E0"/>
    <w:rsid w:val="00C859CF"/>
    <w:rsid w:val="00C85A17"/>
    <w:rsid w:val="00C85A44"/>
    <w:rsid w:val="00C85D46"/>
    <w:rsid w:val="00C85DC3"/>
    <w:rsid w:val="00C85DE2"/>
    <w:rsid w:val="00C860FD"/>
    <w:rsid w:val="00C8611F"/>
    <w:rsid w:val="00C86183"/>
    <w:rsid w:val="00C8623C"/>
    <w:rsid w:val="00C86255"/>
    <w:rsid w:val="00C862ED"/>
    <w:rsid w:val="00C86322"/>
    <w:rsid w:val="00C863A6"/>
    <w:rsid w:val="00C86460"/>
    <w:rsid w:val="00C86678"/>
    <w:rsid w:val="00C866F4"/>
    <w:rsid w:val="00C86868"/>
    <w:rsid w:val="00C869A8"/>
    <w:rsid w:val="00C869C7"/>
    <w:rsid w:val="00C86B86"/>
    <w:rsid w:val="00C86CEE"/>
    <w:rsid w:val="00C86D89"/>
    <w:rsid w:val="00C86DE5"/>
    <w:rsid w:val="00C86FE7"/>
    <w:rsid w:val="00C87077"/>
    <w:rsid w:val="00C8712C"/>
    <w:rsid w:val="00C87217"/>
    <w:rsid w:val="00C87230"/>
    <w:rsid w:val="00C87301"/>
    <w:rsid w:val="00C87378"/>
    <w:rsid w:val="00C87459"/>
    <w:rsid w:val="00C87464"/>
    <w:rsid w:val="00C874D0"/>
    <w:rsid w:val="00C874FE"/>
    <w:rsid w:val="00C87547"/>
    <w:rsid w:val="00C876C4"/>
    <w:rsid w:val="00C87746"/>
    <w:rsid w:val="00C8778F"/>
    <w:rsid w:val="00C87794"/>
    <w:rsid w:val="00C87AC4"/>
    <w:rsid w:val="00C87BFF"/>
    <w:rsid w:val="00C87CE5"/>
    <w:rsid w:val="00C87D3E"/>
    <w:rsid w:val="00C87F32"/>
    <w:rsid w:val="00C87F7B"/>
    <w:rsid w:val="00C9018A"/>
    <w:rsid w:val="00C9024D"/>
    <w:rsid w:val="00C90330"/>
    <w:rsid w:val="00C9045B"/>
    <w:rsid w:val="00C90489"/>
    <w:rsid w:val="00C905AC"/>
    <w:rsid w:val="00C90618"/>
    <w:rsid w:val="00C90704"/>
    <w:rsid w:val="00C907CB"/>
    <w:rsid w:val="00C90A9F"/>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D30"/>
    <w:rsid w:val="00C91FA3"/>
    <w:rsid w:val="00C91FCA"/>
    <w:rsid w:val="00C91FEA"/>
    <w:rsid w:val="00C9205D"/>
    <w:rsid w:val="00C920CF"/>
    <w:rsid w:val="00C920E3"/>
    <w:rsid w:val="00C920ED"/>
    <w:rsid w:val="00C922EA"/>
    <w:rsid w:val="00C92461"/>
    <w:rsid w:val="00C92474"/>
    <w:rsid w:val="00C9259F"/>
    <w:rsid w:val="00C92603"/>
    <w:rsid w:val="00C92678"/>
    <w:rsid w:val="00C92715"/>
    <w:rsid w:val="00C92768"/>
    <w:rsid w:val="00C92850"/>
    <w:rsid w:val="00C929B5"/>
    <w:rsid w:val="00C929C5"/>
    <w:rsid w:val="00C92B57"/>
    <w:rsid w:val="00C92C0D"/>
    <w:rsid w:val="00C92CA8"/>
    <w:rsid w:val="00C92D4C"/>
    <w:rsid w:val="00C92D6A"/>
    <w:rsid w:val="00C92EA3"/>
    <w:rsid w:val="00C9306D"/>
    <w:rsid w:val="00C930DE"/>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3C"/>
    <w:rsid w:val="00C951B3"/>
    <w:rsid w:val="00C95324"/>
    <w:rsid w:val="00C953D6"/>
    <w:rsid w:val="00C954D8"/>
    <w:rsid w:val="00C95516"/>
    <w:rsid w:val="00C95655"/>
    <w:rsid w:val="00C957DB"/>
    <w:rsid w:val="00C95A61"/>
    <w:rsid w:val="00C95AAB"/>
    <w:rsid w:val="00C95BEF"/>
    <w:rsid w:val="00C95C48"/>
    <w:rsid w:val="00C95C95"/>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4A6"/>
    <w:rsid w:val="00C966DA"/>
    <w:rsid w:val="00C96827"/>
    <w:rsid w:val="00C968E9"/>
    <w:rsid w:val="00C96AFC"/>
    <w:rsid w:val="00C96D79"/>
    <w:rsid w:val="00C96E55"/>
    <w:rsid w:val="00C96E6C"/>
    <w:rsid w:val="00C96ECF"/>
    <w:rsid w:val="00C96F1B"/>
    <w:rsid w:val="00C96F61"/>
    <w:rsid w:val="00C96F79"/>
    <w:rsid w:val="00C97081"/>
    <w:rsid w:val="00C9718B"/>
    <w:rsid w:val="00C9728A"/>
    <w:rsid w:val="00C97358"/>
    <w:rsid w:val="00C9743B"/>
    <w:rsid w:val="00C977A6"/>
    <w:rsid w:val="00C97834"/>
    <w:rsid w:val="00C978AD"/>
    <w:rsid w:val="00C9790B"/>
    <w:rsid w:val="00C979E8"/>
    <w:rsid w:val="00C97A27"/>
    <w:rsid w:val="00C97AA6"/>
    <w:rsid w:val="00C97B02"/>
    <w:rsid w:val="00C97C4C"/>
    <w:rsid w:val="00C97DFE"/>
    <w:rsid w:val="00CA01E0"/>
    <w:rsid w:val="00CA020E"/>
    <w:rsid w:val="00CA025C"/>
    <w:rsid w:val="00CA02E6"/>
    <w:rsid w:val="00CA034D"/>
    <w:rsid w:val="00CA048B"/>
    <w:rsid w:val="00CA07F3"/>
    <w:rsid w:val="00CA0AFF"/>
    <w:rsid w:val="00CA0B06"/>
    <w:rsid w:val="00CA0B2B"/>
    <w:rsid w:val="00CA0C52"/>
    <w:rsid w:val="00CA0D5D"/>
    <w:rsid w:val="00CA0DF2"/>
    <w:rsid w:val="00CA0E8A"/>
    <w:rsid w:val="00CA0EA6"/>
    <w:rsid w:val="00CA0F97"/>
    <w:rsid w:val="00CA115F"/>
    <w:rsid w:val="00CA1231"/>
    <w:rsid w:val="00CA13D8"/>
    <w:rsid w:val="00CA1446"/>
    <w:rsid w:val="00CA14B6"/>
    <w:rsid w:val="00CA1717"/>
    <w:rsid w:val="00CA174C"/>
    <w:rsid w:val="00CA1992"/>
    <w:rsid w:val="00CA19A3"/>
    <w:rsid w:val="00CA1A7E"/>
    <w:rsid w:val="00CA1B9E"/>
    <w:rsid w:val="00CA1CB7"/>
    <w:rsid w:val="00CA1CE6"/>
    <w:rsid w:val="00CA1DFF"/>
    <w:rsid w:val="00CA1E39"/>
    <w:rsid w:val="00CA1E61"/>
    <w:rsid w:val="00CA1F11"/>
    <w:rsid w:val="00CA1FCA"/>
    <w:rsid w:val="00CA2284"/>
    <w:rsid w:val="00CA231E"/>
    <w:rsid w:val="00CA238E"/>
    <w:rsid w:val="00CA2445"/>
    <w:rsid w:val="00CA24D6"/>
    <w:rsid w:val="00CA264D"/>
    <w:rsid w:val="00CA2655"/>
    <w:rsid w:val="00CA275A"/>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E5"/>
    <w:rsid w:val="00CA3BFD"/>
    <w:rsid w:val="00CA3C36"/>
    <w:rsid w:val="00CA3DA6"/>
    <w:rsid w:val="00CA3F17"/>
    <w:rsid w:val="00CA3F99"/>
    <w:rsid w:val="00CA40BF"/>
    <w:rsid w:val="00CA4191"/>
    <w:rsid w:val="00CA41A2"/>
    <w:rsid w:val="00CA4367"/>
    <w:rsid w:val="00CA449D"/>
    <w:rsid w:val="00CA45CF"/>
    <w:rsid w:val="00CA4620"/>
    <w:rsid w:val="00CA46CE"/>
    <w:rsid w:val="00CA478D"/>
    <w:rsid w:val="00CA47A8"/>
    <w:rsid w:val="00CA492E"/>
    <w:rsid w:val="00CA4984"/>
    <w:rsid w:val="00CA49CE"/>
    <w:rsid w:val="00CA4A1D"/>
    <w:rsid w:val="00CA4A80"/>
    <w:rsid w:val="00CA4AF5"/>
    <w:rsid w:val="00CA4B08"/>
    <w:rsid w:val="00CA4D71"/>
    <w:rsid w:val="00CA4D99"/>
    <w:rsid w:val="00CA4E4B"/>
    <w:rsid w:val="00CA4EB0"/>
    <w:rsid w:val="00CA4F06"/>
    <w:rsid w:val="00CA4F34"/>
    <w:rsid w:val="00CA4FA4"/>
    <w:rsid w:val="00CA50C9"/>
    <w:rsid w:val="00CA5260"/>
    <w:rsid w:val="00CA52D8"/>
    <w:rsid w:val="00CA532D"/>
    <w:rsid w:val="00CA5442"/>
    <w:rsid w:val="00CA544E"/>
    <w:rsid w:val="00CA5583"/>
    <w:rsid w:val="00CA567D"/>
    <w:rsid w:val="00CA568C"/>
    <w:rsid w:val="00CA56C5"/>
    <w:rsid w:val="00CA56D1"/>
    <w:rsid w:val="00CA571F"/>
    <w:rsid w:val="00CA588D"/>
    <w:rsid w:val="00CA58FF"/>
    <w:rsid w:val="00CA592E"/>
    <w:rsid w:val="00CA599A"/>
    <w:rsid w:val="00CA5A2D"/>
    <w:rsid w:val="00CA5BBB"/>
    <w:rsid w:val="00CA6227"/>
    <w:rsid w:val="00CA62B1"/>
    <w:rsid w:val="00CA63F2"/>
    <w:rsid w:val="00CA6491"/>
    <w:rsid w:val="00CA64F1"/>
    <w:rsid w:val="00CA659D"/>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6FB8"/>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061"/>
    <w:rsid w:val="00CB0176"/>
    <w:rsid w:val="00CB02D2"/>
    <w:rsid w:val="00CB0483"/>
    <w:rsid w:val="00CB04AD"/>
    <w:rsid w:val="00CB057D"/>
    <w:rsid w:val="00CB082E"/>
    <w:rsid w:val="00CB0900"/>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A98"/>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A39"/>
    <w:rsid w:val="00CB3B45"/>
    <w:rsid w:val="00CB3C06"/>
    <w:rsid w:val="00CB3F61"/>
    <w:rsid w:val="00CB404A"/>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895"/>
    <w:rsid w:val="00CB5A7D"/>
    <w:rsid w:val="00CB5B35"/>
    <w:rsid w:val="00CB5B4B"/>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24B"/>
    <w:rsid w:val="00CB7310"/>
    <w:rsid w:val="00CB73F3"/>
    <w:rsid w:val="00CB7467"/>
    <w:rsid w:val="00CB748A"/>
    <w:rsid w:val="00CB74BD"/>
    <w:rsid w:val="00CB76D2"/>
    <w:rsid w:val="00CB7712"/>
    <w:rsid w:val="00CB792D"/>
    <w:rsid w:val="00CB7970"/>
    <w:rsid w:val="00CB7AEE"/>
    <w:rsid w:val="00CB7B40"/>
    <w:rsid w:val="00CB7C70"/>
    <w:rsid w:val="00CB7D4E"/>
    <w:rsid w:val="00CB7E3E"/>
    <w:rsid w:val="00CB7F30"/>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0C53"/>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1A"/>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C33"/>
    <w:rsid w:val="00CC4C44"/>
    <w:rsid w:val="00CC4E30"/>
    <w:rsid w:val="00CC4F27"/>
    <w:rsid w:val="00CC5016"/>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5E51"/>
    <w:rsid w:val="00CC5F25"/>
    <w:rsid w:val="00CC6042"/>
    <w:rsid w:val="00CC6045"/>
    <w:rsid w:val="00CC609E"/>
    <w:rsid w:val="00CC6167"/>
    <w:rsid w:val="00CC617B"/>
    <w:rsid w:val="00CC620E"/>
    <w:rsid w:val="00CC627A"/>
    <w:rsid w:val="00CC62CB"/>
    <w:rsid w:val="00CC62E2"/>
    <w:rsid w:val="00CC6632"/>
    <w:rsid w:val="00CC6648"/>
    <w:rsid w:val="00CC6833"/>
    <w:rsid w:val="00CC68A7"/>
    <w:rsid w:val="00CC68FB"/>
    <w:rsid w:val="00CC695A"/>
    <w:rsid w:val="00CC6AC2"/>
    <w:rsid w:val="00CC6B7F"/>
    <w:rsid w:val="00CC6BB3"/>
    <w:rsid w:val="00CC6D50"/>
    <w:rsid w:val="00CC6D99"/>
    <w:rsid w:val="00CC7202"/>
    <w:rsid w:val="00CC725E"/>
    <w:rsid w:val="00CC73D8"/>
    <w:rsid w:val="00CC7499"/>
    <w:rsid w:val="00CC7554"/>
    <w:rsid w:val="00CC75D1"/>
    <w:rsid w:val="00CC75E5"/>
    <w:rsid w:val="00CC768B"/>
    <w:rsid w:val="00CC78BE"/>
    <w:rsid w:val="00CC7947"/>
    <w:rsid w:val="00CC7BD2"/>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2C"/>
    <w:rsid w:val="00CD1143"/>
    <w:rsid w:val="00CD1152"/>
    <w:rsid w:val="00CD11B5"/>
    <w:rsid w:val="00CD1219"/>
    <w:rsid w:val="00CD1322"/>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C73"/>
    <w:rsid w:val="00CD1D6B"/>
    <w:rsid w:val="00CD1DE6"/>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D91"/>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27"/>
    <w:rsid w:val="00CD5A8A"/>
    <w:rsid w:val="00CD5E06"/>
    <w:rsid w:val="00CD5EA0"/>
    <w:rsid w:val="00CD6356"/>
    <w:rsid w:val="00CD6470"/>
    <w:rsid w:val="00CD6503"/>
    <w:rsid w:val="00CD6652"/>
    <w:rsid w:val="00CD67D6"/>
    <w:rsid w:val="00CD67F8"/>
    <w:rsid w:val="00CD683B"/>
    <w:rsid w:val="00CD6864"/>
    <w:rsid w:val="00CD6980"/>
    <w:rsid w:val="00CD6E77"/>
    <w:rsid w:val="00CD6EFA"/>
    <w:rsid w:val="00CD6FCA"/>
    <w:rsid w:val="00CD7040"/>
    <w:rsid w:val="00CD7279"/>
    <w:rsid w:val="00CD7479"/>
    <w:rsid w:val="00CD75E7"/>
    <w:rsid w:val="00CD76D2"/>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78F"/>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B31"/>
    <w:rsid w:val="00CE1D31"/>
    <w:rsid w:val="00CE2064"/>
    <w:rsid w:val="00CE2161"/>
    <w:rsid w:val="00CE244C"/>
    <w:rsid w:val="00CE24D4"/>
    <w:rsid w:val="00CE2523"/>
    <w:rsid w:val="00CE25A4"/>
    <w:rsid w:val="00CE270C"/>
    <w:rsid w:val="00CE2E8C"/>
    <w:rsid w:val="00CE2F22"/>
    <w:rsid w:val="00CE30AB"/>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13"/>
    <w:rsid w:val="00CE3E8A"/>
    <w:rsid w:val="00CE3F3D"/>
    <w:rsid w:val="00CE3F9D"/>
    <w:rsid w:val="00CE3FC2"/>
    <w:rsid w:val="00CE3FDB"/>
    <w:rsid w:val="00CE4113"/>
    <w:rsid w:val="00CE4145"/>
    <w:rsid w:val="00CE417A"/>
    <w:rsid w:val="00CE4235"/>
    <w:rsid w:val="00CE42E2"/>
    <w:rsid w:val="00CE42F7"/>
    <w:rsid w:val="00CE441C"/>
    <w:rsid w:val="00CE4482"/>
    <w:rsid w:val="00CE4483"/>
    <w:rsid w:val="00CE4543"/>
    <w:rsid w:val="00CE4581"/>
    <w:rsid w:val="00CE4795"/>
    <w:rsid w:val="00CE47CB"/>
    <w:rsid w:val="00CE48D2"/>
    <w:rsid w:val="00CE4B22"/>
    <w:rsid w:val="00CE4B3B"/>
    <w:rsid w:val="00CE4BD4"/>
    <w:rsid w:val="00CE4CED"/>
    <w:rsid w:val="00CE4D51"/>
    <w:rsid w:val="00CE4E2F"/>
    <w:rsid w:val="00CE4E8C"/>
    <w:rsid w:val="00CE4EE6"/>
    <w:rsid w:val="00CE4EE9"/>
    <w:rsid w:val="00CE4FC3"/>
    <w:rsid w:val="00CE503F"/>
    <w:rsid w:val="00CE50FD"/>
    <w:rsid w:val="00CE516A"/>
    <w:rsid w:val="00CE54AA"/>
    <w:rsid w:val="00CE55E4"/>
    <w:rsid w:val="00CE56B8"/>
    <w:rsid w:val="00CE5763"/>
    <w:rsid w:val="00CE588F"/>
    <w:rsid w:val="00CE5902"/>
    <w:rsid w:val="00CE5977"/>
    <w:rsid w:val="00CE5B8C"/>
    <w:rsid w:val="00CE5BEA"/>
    <w:rsid w:val="00CE5D61"/>
    <w:rsid w:val="00CE603F"/>
    <w:rsid w:val="00CE60A3"/>
    <w:rsid w:val="00CE6151"/>
    <w:rsid w:val="00CE61CB"/>
    <w:rsid w:val="00CE622C"/>
    <w:rsid w:val="00CE6287"/>
    <w:rsid w:val="00CE62D8"/>
    <w:rsid w:val="00CE638F"/>
    <w:rsid w:val="00CE64C9"/>
    <w:rsid w:val="00CE654B"/>
    <w:rsid w:val="00CE6696"/>
    <w:rsid w:val="00CE687A"/>
    <w:rsid w:val="00CE68B1"/>
    <w:rsid w:val="00CE69CD"/>
    <w:rsid w:val="00CE6C18"/>
    <w:rsid w:val="00CE6CFA"/>
    <w:rsid w:val="00CE6E1E"/>
    <w:rsid w:val="00CE700E"/>
    <w:rsid w:val="00CE7015"/>
    <w:rsid w:val="00CE741E"/>
    <w:rsid w:val="00CE74FD"/>
    <w:rsid w:val="00CE752A"/>
    <w:rsid w:val="00CE75EA"/>
    <w:rsid w:val="00CE760C"/>
    <w:rsid w:val="00CE779C"/>
    <w:rsid w:val="00CE77E9"/>
    <w:rsid w:val="00CE78E1"/>
    <w:rsid w:val="00CE796A"/>
    <w:rsid w:val="00CE79D2"/>
    <w:rsid w:val="00CE7AC2"/>
    <w:rsid w:val="00CE7B10"/>
    <w:rsid w:val="00CE7B6C"/>
    <w:rsid w:val="00CE7EE9"/>
    <w:rsid w:val="00CE7FE5"/>
    <w:rsid w:val="00CE7FE7"/>
    <w:rsid w:val="00CF00BD"/>
    <w:rsid w:val="00CF0190"/>
    <w:rsid w:val="00CF01E8"/>
    <w:rsid w:val="00CF036D"/>
    <w:rsid w:val="00CF0386"/>
    <w:rsid w:val="00CF03C6"/>
    <w:rsid w:val="00CF0527"/>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C12"/>
    <w:rsid w:val="00CF1D0B"/>
    <w:rsid w:val="00CF1E2E"/>
    <w:rsid w:val="00CF2084"/>
    <w:rsid w:val="00CF208C"/>
    <w:rsid w:val="00CF20B5"/>
    <w:rsid w:val="00CF2181"/>
    <w:rsid w:val="00CF2245"/>
    <w:rsid w:val="00CF2277"/>
    <w:rsid w:val="00CF2303"/>
    <w:rsid w:val="00CF234A"/>
    <w:rsid w:val="00CF2480"/>
    <w:rsid w:val="00CF24AE"/>
    <w:rsid w:val="00CF250F"/>
    <w:rsid w:val="00CF252C"/>
    <w:rsid w:val="00CF255C"/>
    <w:rsid w:val="00CF2565"/>
    <w:rsid w:val="00CF292E"/>
    <w:rsid w:val="00CF2A06"/>
    <w:rsid w:val="00CF2B35"/>
    <w:rsid w:val="00CF2DCD"/>
    <w:rsid w:val="00CF2E25"/>
    <w:rsid w:val="00CF2EDF"/>
    <w:rsid w:val="00CF2FB2"/>
    <w:rsid w:val="00CF30DC"/>
    <w:rsid w:val="00CF30F8"/>
    <w:rsid w:val="00CF3162"/>
    <w:rsid w:val="00CF31F5"/>
    <w:rsid w:val="00CF3337"/>
    <w:rsid w:val="00CF33C0"/>
    <w:rsid w:val="00CF3485"/>
    <w:rsid w:val="00CF356C"/>
    <w:rsid w:val="00CF3605"/>
    <w:rsid w:val="00CF3742"/>
    <w:rsid w:val="00CF3A5C"/>
    <w:rsid w:val="00CF3B81"/>
    <w:rsid w:val="00CF3C29"/>
    <w:rsid w:val="00CF3D59"/>
    <w:rsid w:val="00CF3D87"/>
    <w:rsid w:val="00CF3EB3"/>
    <w:rsid w:val="00CF4278"/>
    <w:rsid w:val="00CF430B"/>
    <w:rsid w:val="00CF4327"/>
    <w:rsid w:val="00CF451F"/>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698"/>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F2"/>
    <w:rsid w:val="00CF698D"/>
    <w:rsid w:val="00CF6A22"/>
    <w:rsid w:val="00CF6A3B"/>
    <w:rsid w:val="00CF6ABB"/>
    <w:rsid w:val="00CF6AEE"/>
    <w:rsid w:val="00CF6BDF"/>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46A"/>
    <w:rsid w:val="00D016A6"/>
    <w:rsid w:val="00D016AD"/>
    <w:rsid w:val="00D01722"/>
    <w:rsid w:val="00D01830"/>
    <w:rsid w:val="00D018B3"/>
    <w:rsid w:val="00D0195F"/>
    <w:rsid w:val="00D01B67"/>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E98"/>
    <w:rsid w:val="00D02F91"/>
    <w:rsid w:val="00D030CC"/>
    <w:rsid w:val="00D030CD"/>
    <w:rsid w:val="00D030EF"/>
    <w:rsid w:val="00D031D7"/>
    <w:rsid w:val="00D031F6"/>
    <w:rsid w:val="00D03343"/>
    <w:rsid w:val="00D03465"/>
    <w:rsid w:val="00D03499"/>
    <w:rsid w:val="00D03593"/>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28"/>
    <w:rsid w:val="00D04576"/>
    <w:rsid w:val="00D0463B"/>
    <w:rsid w:val="00D047C0"/>
    <w:rsid w:val="00D048EE"/>
    <w:rsid w:val="00D04B03"/>
    <w:rsid w:val="00D04D17"/>
    <w:rsid w:val="00D04F13"/>
    <w:rsid w:val="00D04F4D"/>
    <w:rsid w:val="00D050B0"/>
    <w:rsid w:val="00D051F5"/>
    <w:rsid w:val="00D053F3"/>
    <w:rsid w:val="00D05404"/>
    <w:rsid w:val="00D0545F"/>
    <w:rsid w:val="00D054F3"/>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67"/>
    <w:rsid w:val="00D0607C"/>
    <w:rsid w:val="00D060D0"/>
    <w:rsid w:val="00D06183"/>
    <w:rsid w:val="00D061DE"/>
    <w:rsid w:val="00D061FE"/>
    <w:rsid w:val="00D06238"/>
    <w:rsid w:val="00D063BD"/>
    <w:rsid w:val="00D063FE"/>
    <w:rsid w:val="00D064E8"/>
    <w:rsid w:val="00D065E1"/>
    <w:rsid w:val="00D0678C"/>
    <w:rsid w:val="00D06798"/>
    <w:rsid w:val="00D06925"/>
    <w:rsid w:val="00D069BB"/>
    <w:rsid w:val="00D06A6F"/>
    <w:rsid w:val="00D06AE8"/>
    <w:rsid w:val="00D06C4D"/>
    <w:rsid w:val="00D06C86"/>
    <w:rsid w:val="00D06D44"/>
    <w:rsid w:val="00D06D6F"/>
    <w:rsid w:val="00D06DAE"/>
    <w:rsid w:val="00D06F31"/>
    <w:rsid w:val="00D0706F"/>
    <w:rsid w:val="00D07077"/>
    <w:rsid w:val="00D070FF"/>
    <w:rsid w:val="00D072B9"/>
    <w:rsid w:val="00D072CA"/>
    <w:rsid w:val="00D073AD"/>
    <w:rsid w:val="00D07467"/>
    <w:rsid w:val="00D074D7"/>
    <w:rsid w:val="00D074FF"/>
    <w:rsid w:val="00D0774C"/>
    <w:rsid w:val="00D07752"/>
    <w:rsid w:val="00D0777E"/>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17B"/>
    <w:rsid w:val="00D1024F"/>
    <w:rsid w:val="00D10273"/>
    <w:rsid w:val="00D10533"/>
    <w:rsid w:val="00D10659"/>
    <w:rsid w:val="00D10686"/>
    <w:rsid w:val="00D10832"/>
    <w:rsid w:val="00D10B51"/>
    <w:rsid w:val="00D10D5D"/>
    <w:rsid w:val="00D10D60"/>
    <w:rsid w:val="00D10DEC"/>
    <w:rsid w:val="00D10EE9"/>
    <w:rsid w:val="00D11069"/>
    <w:rsid w:val="00D11104"/>
    <w:rsid w:val="00D114DE"/>
    <w:rsid w:val="00D11A15"/>
    <w:rsid w:val="00D11D45"/>
    <w:rsid w:val="00D11E00"/>
    <w:rsid w:val="00D11E1E"/>
    <w:rsid w:val="00D11E80"/>
    <w:rsid w:val="00D120A8"/>
    <w:rsid w:val="00D120C6"/>
    <w:rsid w:val="00D120E9"/>
    <w:rsid w:val="00D12131"/>
    <w:rsid w:val="00D12161"/>
    <w:rsid w:val="00D12319"/>
    <w:rsid w:val="00D12359"/>
    <w:rsid w:val="00D12395"/>
    <w:rsid w:val="00D12417"/>
    <w:rsid w:val="00D12600"/>
    <w:rsid w:val="00D12619"/>
    <w:rsid w:val="00D12A75"/>
    <w:rsid w:val="00D12BF6"/>
    <w:rsid w:val="00D12CA3"/>
    <w:rsid w:val="00D12D6B"/>
    <w:rsid w:val="00D12FCF"/>
    <w:rsid w:val="00D13049"/>
    <w:rsid w:val="00D131C6"/>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68C"/>
    <w:rsid w:val="00D14701"/>
    <w:rsid w:val="00D1471E"/>
    <w:rsid w:val="00D147C9"/>
    <w:rsid w:val="00D14976"/>
    <w:rsid w:val="00D14980"/>
    <w:rsid w:val="00D14AB3"/>
    <w:rsid w:val="00D14C0D"/>
    <w:rsid w:val="00D14C4B"/>
    <w:rsid w:val="00D14D9B"/>
    <w:rsid w:val="00D14E8C"/>
    <w:rsid w:val="00D14F6B"/>
    <w:rsid w:val="00D14FD3"/>
    <w:rsid w:val="00D14FD8"/>
    <w:rsid w:val="00D14FFD"/>
    <w:rsid w:val="00D1529E"/>
    <w:rsid w:val="00D154AA"/>
    <w:rsid w:val="00D1554F"/>
    <w:rsid w:val="00D1598B"/>
    <w:rsid w:val="00D159A1"/>
    <w:rsid w:val="00D15A76"/>
    <w:rsid w:val="00D15C9D"/>
    <w:rsid w:val="00D15D34"/>
    <w:rsid w:val="00D15D5D"/>
    <w:rsid w:val="00D15E81"/>
    <w:rsid w:val="00D15EE6"/>
    <w:rsid w:val="00D15F94"/>
    <w:rsid w:val="00D16035"/>
    <w:rsid w:val="00D16171"/>
    <w:rsid w:val="00D16339"/>
    <w:rsid w:val="00D163AD"/>
    <w:rsid w:val="00D163BB"/>
    <w:rsid w:val="00D1641F"/>
    <w:rsid w:val="00D16615"/>
    <w:rsid w:val="00D1685E"/>
    <w:rsid w:val="00D16C18"/>
    <w:rsid w:val="00D16C69"/>
    <w:rsid w:val="00D16EDB"/>
    <w:rsid w:val="00D17096"/>
    <w:rsid w:val="00D171A1"/>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C30"/>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928"/>
    <w:rsid w:val="00D22965"/>
    <w:rsid w:val="00D22AB8"/>
    <w:rsid w:val="00D22B04"/>
    <w:rsid w:val="00D22B26"/>
    <w:rsid w:val="00D22B2B"/>
    <w:rsid w:val="00D22C0A"/>
    <w:rsid w:val="00D22C37"/>
    <w:rsid w:val="00D22CA2"/>
    <w:rsid w:val="00D22D7E"/>
    <w:rsid w:val="00D22DE0"/>
    <w:rsid w:val="00D22E2C"/>
    <w:rsid w:val="00D23041"/>
    <w:rsid w:val="00D23292"/>
    <w:rsid w:val="00D2338B"/>
    <w:rsid w:val="00D23423"/>
    <w:rsid w:val="00D234EC"/>
    <w:rsid w:val="00D2359B"/>
    <w:rsid w:val="00D235A8"/>
    <w:rsid w:val="00D235DB"/>
    <w:rsid w:val="00D236F1"/>
    <w:rsid w:val="00D237FB"/>
    <w:rsid w:val="00D2386A"/>
    <w:rsid w:val="00D2393B"/>
    <w:rsid w:val="00D239E6"/>
    <w:rsid w:val="00D23B0B"/>
    <w:rsid w:val="00D23CED"/>
    <w:rsid w:val="00D2418F"/>
    <w:rsid w:val="00D24294"/>
    <w:rsid w:val="00D242AE"/>
    <w:rsid w:val="00D242EA"/>
    <w:rsid w:val="00D242FB"/>
    <w:rsid w:val="00D24300"/>
    <w:rsid w:val="00D24724"/>
    <w:rsid w:val="00D2476A"/>
    <w:rsid w:val="00D24B9C"/>
    <w:rsid w:val="00D25002"/>
    <w:rsid w:val="00D2501D"/>
    <w:rsid w:val="00D2502B"/>
    <w:rsid w:val="00D250DC"/>
    <w:rsid w:val="00D25165"/>
    <w:rsid w:val="00D2517D"/>
    <w:rsid w:val="00D25241"/>
    <w:rsid w:val="00D253D6"/>
    <w:rsid w:val="00D25534"/>
    <w:rsid w:val="00D25644"/>
    <w:rsid w:val="00D25674"/>
    <w:rsid w:val="00D256B9"/>
    <w:rsid w:val="00D256E6"/>
    <w:rsid w:val="00D257E2"/>
    <w:rsid w:val="00D25806"/>
    <w:rsid w:val="00D2589B"/>
    <w:rsid w:val="00D258FD"/>
    <w:rsid w:val="00D25927"/>
    <w:rsid w:val="00D25943"/>
    <w:rsid w:val="00D259F2"/>
    <w:rsid w:val="00D25A7E"/>
    <w:rsid w:val="00D25C0F"/>
    <w:rsid w:val="00D25CFE"/>
    <w:rsid w:val="00D25D90"/>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416"/>
    <w:rsid w:val="00D2759B"/>
    <w:rsid w:val="00D275C1"/>
    <w:rsid w:val="00D27797"/>
    <w:rsid w:val="00D27884"/>
    <w:rsid w:val="00D27887"/>
    <w:rsid w:val="00D27999"/>
    <w:rsid w:val="00D27A7C"/>
    <w:rsid w:val="00D27A89"/>
    <w:rsid w:val="00D27C4B"/>
    <w:rsid w:val="00D27CDE"/>
    <w:rsid w:val="00D27EDF"/>
    <w:rsid w:val="00D27FDE"/>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AD3"/>
    <w:rsid w:val="00D30E2A"/>
    <w:rsid w:val="00D30E8B"/>
    <w:rsid w:val="00D30EC1"/>
    <w:rsid w:val="00D31037"/>
    <w:rsid w:val="00D310A6"/>
    <w:rsid w:val="00D313BB"/>
    <w:rsid w:val="00D314B8"/>
    <w:rsid w:val="00D314ED"/>
    <w:rsid w:val="00D3151D"/>
    <w:rsid w:val="00D315E9"/>
    <w:rsid w:val="00D318E6"/>
    <w:rsid w:val="00D319B7"/>
    <w:rsid w:val="00D31A4A"/>
    <w:rsid w:val="00D31BB7"/>
    <w:rsid w:val="00D31C5D"/>
    <w:rsid w:val="00D31D64"/>
    <w:rsid w:val="00D31ECB"/>
    <w:rsid w:val="00D31FCA"/>
    <w:rsid w:val="00D32059"/>
    <w:rsid w:val="00D32244"/>
    <w:rsid w:val="00D32284"/>
    <w:rsid w:val="00D32296"/>
    <w:rsid w:val="00D324CC"/>
    <w:rsid w:val="00D324E4"/>
    <w:rsid w:val="00D325DE"/>
    <w:rsid w:val="00D32663"/>
    <w:rsid w:val="00D326C2"/>
    <w:rsid w:val="00D32740"/>
    <w:rsid w:val="00D32747"/>
    <w:rsid w:val="00D32813"/>
    <w:rsid w:val="00D329EA"/>
    <w:rsid w:val="00D32A12"/>
    <w:rsid w:val="00D32A9D"/>
    <w:rsid w:val="00D33169"/>
    <w:rsid w:val="00D3327A"/>
    <w:rsid w:val="00D33463"/>
    <w:rsid w:val="00D3351F"/>
    <w:rsid w:val="00D3361A"/>
    <w:rsid w:val="00D33622"/>
    <w:rsid w:val="00D3364B"/>
    <w:rsid w:val="00D3387F"/>
    <w:rsid w:val="00D3390F"/>
    <w:rsid w:val="00D33982"/>
    <w:rsid w:val="00D33AD2"/>
    <w:rsid w:val="00D33B7B"/>
    <w:rsid w:val="00D3400D"/>
    <w:rsid w:val="00D3421B"/>
    <w:rsid w:val="00D3432F"/>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5FAF"/>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1A"/>
    <w:rsid w:val="00D3722C"/>
    <w:rsid w:val="00D37235"/>
    <w:rsid w:val="00D37585"/>
    <w:rsid w:val="00D375DB"/>
    <w:rsid w:val="00D37795"/>
    <w:rsid w:val="00D37910"/>
    <w:rsid w:val="00D3797E"/>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3C"/>
    <w:rsid w:val="00D41282"/>
    <w:rsid w:val="00D412AE"/>
    <w:rsid w:val="00D4132A"/>
    <w:rsid w:val="00D41349"/>
    <w:rsid w:val="00D41522"/>
    <w:rsid w:val="00D41639"/>
    <w:rsid w:val="00D416B7"/>
    <w:rsid w:val="00D418C2"/>
    <w:rsid w:val="00D41A12"/>
    <w:rsid w:val="00D41AE6"/>
    <w:rsid w:val="00D41C0C"/>
    <w:rsid w:val="00D41C18"/>
    <w:rsid w:val="00D41F45"/>
    <w:rsid w:val="00D421C2"/>
    <w:rsid w:val="00D4221B"/>
    <w:rsid w:val="00D4235D"/>
    <w:rsid w:val="00D42542"/>
    <w:rsid w:val="00D427CE"/>
    <w:rsid w:val="00D42971"/>
    <w:rsid w:val="00D42975"/>
    <w:rsid w:val="00D429AB"/>
    <w:rsid w:val="00D42AD6"/>
    <w:rsid w:val="00D42D15"/>
    <w:rsid w:val="00D42D33"/>
    <w:rsid w:val="00D42D51"/>
    <w:rsid w:val="00D42DE5"/>
    <w:rsid w:val="00D42EE5"/>
    <w:rsid w:val="00D42F4F"/>
    <w:rsid w:val="00D4305C"/>
    <w:rsid w:val="00D4324B"/>
    <w:rsid w:val="00D433D2"/>
    <w:rsid w:val="00D43443"/>
    <w:rsid w:val="00D43595"/>
    <w:rsid w:val="00D43761"/>
    <w:rsid w:val="00D437DC"/>
    <w:rsid w:val="00D4388E"/>
    <w:rsid w:val="00D4395C"/>
    <w:rsid w:val="00D43A70"/>
    <w:rsid w:val="00D43ADD"/>
    <w:rsid w:val="00D43CCE"/>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0C0"/>
    <w:rsid w:val="00D45391"/>
    <w:rsid w:val="00D4547F"/>
    <w:rsid w:val="00D45567"/>
    <w:rsid w:val="00D457C1"/>
    <w:rsid w:val="00D457DE"/>
    <w:rsid w:val="00D458B3"/>
    <w:rsid w:val="00D458B4"/>
    <w:rsid w:val="00D458E7"/>
    <w:rsid w:val="00D459A5"/>
    <w:rsid w:val="00D459A9"/>
    <w:rsid w:val="00D45B09"/>
    <w:rsid w:val="00D45B49"/>
    <w:rsid w:val="00D45BF1"/>
    <w:rsid w:val="00D45FD4"/>
    <w:rsid w:val="00D45FEE"/>
    <w:rsid w:val="00D46236"/>
    <w:rsid w:val="00D462B8"/>
    <w:rsid w:val="00D462C0"/>
    <w:rsid w:val="00D46348"/>
    <w:rsid w:val="00D465E7"/>
    <w:rsid w:val="00D46634"/>
    <w:rsid w:val="00D4666E"/>
    <w:rsid w:val="00D4690B"/>
    <w:rsid w:val="00D46997"/>
    <w:rsid w:val="00D46A24"/>
    <w:rsid w:val="00D46AB9"/>
    <w:rsid w:val="00D46AD1"/>
    <w:rsid w:val="00D46B05"/>
    <w:rsid w:val="00D46B2C"/>
    <w:rsid w:val="00D46C97"/>
    <w:rsid w:val="00D46CBC"/>
    <w:rsid w:val="00D46DF9"/>
    <w:rsid w:val="00D46E4B"/>
    <w:rsid w:val="00D4703A"/>
    <w:rsid w:val="00D4706A"/>
    <w:rsid w:val="00D470E1"/>
    <w:rsid w:val="00D47284"/>
    <w:rsid w:val="00D472B4"/>
    <w:rsid w:val="00D4746F"/>
    <w:rsid w:val="00D474D4"/>
    <w:rsid w:val="00D474F7"/>
    <w:rsid w:val="00D4758C"/>
    <w:rsid w:val="00D476B4"/>
    <w:rsid w:val="00D476F3"/>
    <w:rsid w:val="00D4773D"/>
    <w:rsid w:val="00D47815"/>
    <w:rsid w:val="00D478FC"/>
    <w:rsid w:val="00D47A8D"/>
    <w:rsid w:val="00D47A8F"/>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0E4"/>
    <w:rsid w:val="00D5117D"/>
    <w:rsid w:val="00D51182"/>
    <w:rsid w:val="00D512C4"/>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7F4"/>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620"/>
    <w:rsid w:val="00D5472C"/>
    <w:rsid w:val="00D5478D"/>
    <w:rsid w:val="00D5490B"/>
    <w:rsid w:val="00D5499B"/>
    <w:rsid w:val="00D54A6F"/>
    <w:rsid w:val="00D54AB7"/>
    <w:rsid w:val="00D54AD5"/>
    <w:rsid w:val="00D54AF9"/>
    <w:rsid w:val="00D54C19"/>
    <w:rsid w:val="00D54C22"/>
    <w:rsid w:val="00D54C79"/>
    <w:rsid w:val="00D54D26"/>
    <w:rsid w:val="00D54DC6"/>
    <w:rsid w:val="00D54DC7"/>
    <w:rsid w:val="00D54E9B"/>
    <w:rsid w:val="00D54FDD"/>
    <w:rsid w:val="00D55126"/>
    <w:rsid w:val="00D55128"/>
    <w:rsid w:val="00D55159"/>
    <w:rsid w:val="00D551D8"/>
    <w:rsid w:val="00D55395"/>
    <w:rsid w:val="00D553CE"/>
    <w:rsid w:val="00D553E2"/>
    <w:rsid w:val="00D553EE"/>
    <w:rsid w:val="00D554B3"/>
    <w:rsid w:val="00D555DE"/>
    <w:rsid w:val="00D55763"/>
    <w:rsid w:val="00D557E2"/>
    <w:rsid w:val="00D55A70"/>
    <w:rsid w:val="00D55AE6"/>
    <w:rsid w:val="00D55B5E"/>
    <w:rsid w:val="00D55BE3"/>
    <w:rsid w:val="00D55C21"/>
    <w:rsid w:val="00D55D88"/>
    <w:rsid w:val="00D55E2A"/>
    <w:rsid w:val="00D55F95"/>
    <w:rsid w:val="00D5617F"/>
    <w:rsid w:val="00D56309"/>
    <w:rsid w:val="00D563AB"/>
    <w:rsid w:val="00D564E3"/>
    <w:rsid w:val="00D566FC"/>
    <w:rsid w:val="00D56725"/>
    <w:rsid w:val="00D56AB8"/>
    <w:rsid w:val="00D56D41"/>
    <w:rsid w:val="00D56EC8"/>
    <w:rsid w:val="00D56F4A"/>
    <w:rsid w:val="00D57021"/>
    <w:rsid w:val="00D57124"/>
    <w:rsid w:val="00D57166"/>
    <w:rsid w:val="00D573D8"/>
    <w:rsid w:val="00D57501"/>
    <w:rsid w:val="00D575B1"/>
    <w:rsid w:val="00D575F7"/>
    <w:rsid w:val="00D57751"/>
    <w:rsid w:val="00D57890"/>
    <w:rsid w:val="00D5790C"/>
    <w:rsid w:val="00D57A20"/>
    <w:rsid w:val="00D57AB5"/>
    <w:rsid w:val="00D57B6D"/>
    <w:rsid w:val="00D57E30"/>
    <w:rsid w:val="00D57ED2"/>
    <w:rsid w:val="00D57FE3"/>
    <w:rsid w:val="00D600C0"/>
    <w:rsid w:val="00D60170"/>
    <w:rsid w:val="00D602D1"/>
    <w:rsid w:val="00D602EF"/>
    <w:rsid w:val="00D60318"/>
    <w:rsid w:val="00D60386"/>
    <w:rsid w:val="00D6046B"/>
    <w:rsid w:val="00D6061F"/>
    <w:rsid w:val="00D607AA"/>
    <w:rsid w:val="00D60880"/>
    <w:rsid w:val="00D608BD"/>
    <w:rsid w:val="00D608F8"/>
    <w:rsid w:val="00D60A03"/>
    <w:rsid w:val="00D60A14"/>
    <w:rsid w:val="00D60A75"/>
    <w:rsid w:val="00D60C36"/>
    <w:rsid w:val="00D60CFC"/>
    <w:rsid w:val="00D60DC4"/>
    <w:rsid w:val="00D60EFA"/>
    <w:rsid w:val="00D61187"/>
    <w:rsid w:val="00D6123A"/>
    <w:rsid w:val="00D61311"/>
    <w:rsid w:val="00D6138E"/>
    <w:rsid w:val="00D61637"/>
    <w:rsid w:val="00D616BB"/>
    <w:rsid w:val="00D617B2"/>
    <w:rsid w:val="00D617F5"/>
    <w:rsid w:val="00D61915"/>
    <w:rsid w:val="00D6196C"/>
    <w:rsid w:val="00D61990"/>
    <w:rsid w:val="00D619F6"/>
    <w:rsid w:val="00D61BEF"/>
    <w:rsid w:val="00D61C14"/>
    <w:rsid w:val="00D61CDE"/>
    <w:rsid w:val="00D61E61"/>
    <w:rsid w:val="00D61F8A"/>
    <w:rsid w:val="00D62059"/>
    <w:rsid w:val="00D620D0"/>
    <w:rsid w:val="00D6222C"/>
    <w:rsid w:val="00D62252"/>
    <w:rsid w:val="00D62439"/>
    <w:rsid w:val="00D6243D"/>
    <w:rsid w:val="00D62582"/>
    <w:rsid w:val="00D626E5"/>
    <w:rsid w:val="00D62D0A"/>
    <w:rsid w:val="00D62EBC"/>
    <w:rsid w:val="00D6329A"/>
    <w:rsid w:val="00D63380"/>
    <w:rsid w:val="00D63597"/>
    <w:rsid w:val="00D63669"/>
    <w:rsid w:val="00D637A8"/>
    <w:rsid w:val="00D63842"/>
    <w:rsid w:val="00D63870"/>
    <w:rsid w:val="00D638CF"/>
    <w:rsid w:val="00D63A16"/>
    <w:rsid w:val="00D63A22"/>
    <w:rsid w:val="00D63AFD"/>
    <w:rsid w:val="00D63B1A"/>
    <w:rsid w:val="00D63B6B"/>
    <w:rsid w:val="00D63C6C"/>
    <w:rsid w:val="00D63D06"/>
    <w:rsid w:val="00D63E1E"/>
    <w:rsid w:val="00D63E53"/>
    <w:rsid w:val="00D63E66"/>
    <w:rsid w:val="00D6433D"/>
    <w:rsid w:val="00D64389"/>
    <w:rsid w:val="00D6443E"/>
    <w:rsid w:val="00D64472"/>
    <w:rsid w:val="00D645CA"/>
    <w:rsid w:val="00D64701"/>
    <w:rsid w:val="00D64739"/>
    <w:rsid w:val="00D64A70"/>
    <w:rsid w:val="00D64AEA"/>
    <w:rsid w:val="00D64E21"/>
    <w:rsid w:val="00D64EA3"/>
    <w:rsid w:val="00D64EDA"/>
    <w:rsid w:val="00D65021"/>
    <w:rsid w:val="00D6505E"/>
    <w:rsid w:val="00D6509F"/>
    <w:rsid w:val="00D6526B"/>
    <w:rsid w:val="00D652D3"/>
    <w:rsid w:val="00D653DA"/>
    <w:rsid w:val="00D6568B"/>
    <w:rsid w:val="00D65876"/>
    <w:rsid w:val="00D65955"/>
    <w:rsid w:val="00D65B35"/>
    <w:rsid w:val="00D65C98"/>
    <w:rsid w:val="00D65CDD"/>
    <w:rsid w:val="00D65D0D"/>
    <w:rsid w:val="00D65D9F"/>
    <w:rsid w:val="00D65F7C"/>
    <w:rsid w:val="00D66428"/>
    <w:rsid w:val="00D6646C"/>
    <w:rsid w:val="00D66574"/>
    <w:rsid w:val="00D665EA"/>
    <w:rsid w:val="00D666D0"/>
    <w:rsid w:val="00D66D34"/>
    <w:rsid w:val="00D66D70"/>
    <w:rsid w:val="00D66E38"/>
    <w:rsid w:val="00D66EC3"/>
    <w:rsid w:val="00D66EEF"/>
    <w:rsid w:val="00D66F16"/>
    <w:rsid w:val="00D670A4"/>
    <w:rsid w:val="00D6712F"/>
    <w:rsid w:val="00D6714C"/>
    <w:rsid w:val="00D673F9"/>
    <w:rsid w:val="00D675BB"/>
    <w:rsid w:val="00D675CE"/>
    <w:rsid w:val="00D675F6"/>
    <w:rsid w:val="00D677E7"/>
    <w:rsid w:val="00D67890"/>
    <w:rsid w:val="00D67BEC"/>
    <w:rsid w:val="00D67C11"/>
    <w:rsid w:val="00D67CB3"/>
    <w:rsid w:val="00D67CF3"/>
    <w:rsid w:val="00D67E37"/>
    <w:rsid w:val="00D67F0F"/>
    <w:rsid w:val="00D700B8"/>
    <w:rsid w:val="00D70159"/>
    <w:rsid w:val="00D70271"/>
    <w:rsid w:val="00D702AA"/>
    <w:rsid w:val="00D702B4"/>
    <w:rsid w:val="00D70411"/>
    <w:rsid w:val="00D7045C"/>
    <w:rsid w:val="00D70520"/>
    <w:rsid w:val="00D70627"/>
    <w:rsid w:val="00D707D8"/>
    <w:rsid w:val="00D7083B"/>
    <w:rsid w:val="00D70904"/>
    <w:rsid w:val="00D70B9C"/>
    <w:rsid w:val="00D70CC4"/>
    <w:rsid w:val="00D70FD1"/>
    <w:rsid w:val="00D7108E"/>
    <w:rsid w:val="00D7119A"/>
    <w:rsid w:val="00D712C0"/>
    <w:rsid w:val="00D71394"/>
    <w:rsid w:val="00D7158E"/>
    <w:rsid w:val="00D7181F"/>
    <w:rsid w:val="00D7191B"/>
    <w:rsid w:val="00D71949"/>
    <w:rsid w:val="00D719BE"/>
    <w:rsid w:val="00D71A93"/>
    <w:rsid w:val="00D71D0C"/>
    <w:rsid w:val="00D72033"/>
    <w:rsid w:val="00D72074"/>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51"/>
    <w:rsid w:val="00D72DD4"/>
    <w:rsid w:val="00D72FC4"/>
    <w:rsid w:val="00D72FE4"/>
    <w:rsid w:val="00D72FEE"/>
    <w:rsid w:val="00D73188"/>
    <w:rsid w:val="00D732DF"/>
    <w:rsid w:val="00D7336E"/>
    <w:rsid w:val="00D734E3"/>
    <w:rsid w:val="00D7363B"/>
    <w:rsid w:val="00D738C3"/>
    <w:rsid w:val="00D7399E"/>
    <w:rsid w:val="00D739E3"/>
    <w:rsid w:val="00D73BC6"/>
    <w:rsid w:val="00D73BE3"/>
    <w:rsid w:val="00D73C8F"/>
    <w:rsid w:val="00D73C9A"/>
    <w:rsid w:val="00D73E03"/>
    <w:rsid w:val="00D73F08"/>
    <w:rsid w:val="00D73F5D"/>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68"/>
    <w:rsid w:val="00D755AF"/>
    <w:rsid w:val="00D756A7"/>
    <w:rsid w:val="00D75750"/>
    <w:rsid w:val="00D75AD9"/>
    <w:rsid w:val="00D75E00"/>
    <w:rsid w:val="00D75F71"/>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193"/>
    <w:rsid w:val="00D7738B"/>
    <w:rsid w:val="00D77590"/>
    <w:rsid w:val="00D776D9"/>
    <w:rsid w:val="00D77715"/>
    <w:rsid w:val="00D7777A"/>
    <w:rsid w:val="00D779C1"/>
    <w:rsid w:val="00D77A81"/>
    <w:rsid w:val="00D77AE8"/>
    <w:rsid w:val="00D77C92"/>
    <w:rsid w:val="00D77C9A"/>
    <w:rsid w:val="00D77D0A"/>
    <w:rsid w:val="00D77DCE"/>
    <w:rsid w:val="00D77EDD"/>
    <w:rsid w:val="00D77F36"/>
    <w:rsid w:val="00D77F62"/>
    <w:rsid w:val="00D80116"/>
    <w:rsid w:val="00D8012A"/>
    <w:rsid w:val="00D8017B"/>
    <w:rsid w:val="00D80274"/>
    <w:rsid w:val="00D8028B"/>
    <w:rsid w:val="00D803A4"/>
    <w:rsid w:val="00D803D9"/>
    <w:rsid w:val="00D80412"/>
    <w:rsid w:val="00D804A6"/>
    <w:rsid w:val="00D80779"/>
    <w:rsid w:val="00D8086E"/>
    <w:rsid w:val="00D8093D"/>
    <w:rsid w:val="00D809C1"/>
    <w:rsid w:val="00D80CA4"/>
    <w:rsid w:val="00D80D00"/>
    <w:rsid w:val="00D80D30"/>
    <w:rsid w:val="00D80DBF"/>
    <w:rsid w:val="00D80DF9"/>
    <w:rsid w:val="00D80F59"/>
    <w:rsid w:val="00D80F82"/>
    <w:rsid w:val="00D80FEA"/>
    <w:rsid w:val="00D810FB"/>
    <w:rsid w:val="00D8126F"/>
    <w:rsid w:val="00D81302"/>
    <w:rsid w:val="00D81367"/>
    <w:rsid w:val="00D813EE"/>
    <w:rsid w:val="00D8169F"/>
    <w:rsid w:val="00D817AF"/>
    <w:rsid w:val="00D817F2"/>
    <w:rsid w:val="00D819D5"/>
    <w:rsid w:val="00D81A0D"/>
    <w:rsid w:val="00D81A38"/>
    <w:rsid w:val="00D81C75"/>
    <w:rsid w:val="00D81CA2"/>
    <w:rsid w:val="00D81ECD"/>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13D"/>
    <w:rsid w:val="00D84284"/>
    <w:rsid w:val="00D842F3"/>
    <w:rsid w:val="00D843BE"/>
    <w:rsid w:val="00D843FA"/>
    <w:rsid w:val="00D84482"/>
    <w:rsid w:val="00D84720"/>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28"/>
    <w:rsid w:val="00D85EB9"/>
    <w:rsid w:val="00D85FD2"/>
    <w:rsid w:val="00D8618C"/>
    <w:rsid w:val="00D86196"/>
    <w:rsid w:val="00D861B5"/>
    <w:rsid w:val="00D861CE"/>
    <w:rsid w:val="00D861E9"/>
    <w:rsid w:val="00D861F1"/>
    <w:rsid w:val="00D86254"/>
    <w:rsid w:val="00D8628B"/>
    <w:rsid w:val="00D8628D"/>
    <w:rsid w:val="00D8629D"/>
    <w:rsid w:val="00D866AC"/>
    <w:rsid w:val="00D86757"/>
    <w:rsid w:val="00D86772"/>
    <w:rsid w:val="00D86893"/>
    <w:rsid w:val="00D869B9"/>
    <w:rsid w:val="00D86A0A"/>
    <w:rsid w:val="00D86B9D"/>
    <w:rsid w:val="00D86C5E"/>
    <w:rsid w:val="00D86DB3"/>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36"/>
    <w:rsid w:val="00D9095A"/>
    <w:rsid w:val="00D90BA2"/>
    <w:rsid w:val="00D90C7E"/>
    <w:rsid w:val="00D90CA6"/>
    <w:rsid w:val="00D90DC7"/>
    <w:rsid w:val="00D90F39"/>
    <w:rsid w:val="00D90FE5"/>
    <w:rsid w:val="00D9102F"/>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4EB"/>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83"/>
    <w:rsid w:val="00D940F9"/>
    <w:rsid w:val="00D94142"/>
    <w:rsid w:val="00D9415C"/>
    <w:rsid w:val="00D94172"/>
    <w:rsid w:val="00D94606"/>
    <w:rsid w:val="00D94743"/>
    <w:rsid w:val="00D947CA"/>
    <w:rsid w:val="00D947DD"/>
    <w:rsid w:val="00D9493A"/>
    <w:rsid w:val="00D94A09"/>
    <w:rsid w:val="00D94A4E"/>
    <w:rsid w:val="00D94B4F"/>
    <w:rsid w:val="00D94CA8"/>
    <w:rsid w:val="00D94CDD"/>
    <w:rsid w:val="00D94F3A"/>
    <w:rsid w:val="00D94F4C"/>
    <w:rsid w:val="00D94FB6"/>
    <w:rsid w:val="00D95036"/>
    <w:rsid w:val="00D9506C"/>
    <w:rsid w:val="00D950EA"/>
    <w:rsid w:val="00D95109"/>
    <w:rsid w:val="00D95280"/>
    <w:rsid w:val="00D952C1"/>
    <w:rsid w:val="00D95428"/>
    <w:rsid w:val="00D955B8"/>
    <w:rsid w:val="00D956C4"/>
    <w:rsid w:val="00D95726"/>
    <w:rsid w:val="00D957C8"/>
    <w:rsid w:val="00D957EC"/>
    <w:rsid w:val="00D95843"/>
    <w:rsid w:val="00D95857"/>
    <w:rsid w:val="00D95862"/>
    <w:rsid w:val="00D95875"/>
    <w:rsid w:val="00D95947"/>
    <w:rsid w:val="00D95AC1"/>
    <w:rsid w:val="00D95BBA"/>
    <w:rsid w:val="00D95C68"/>
    <w:rsid w:val="00D95E70"/>
    <w:rsid w:val="00D95ECC"/>
    <w:rsid w:val="00D96072"/>
    <w:rsid w:val="00D96080"/>
    <w:rsid w:val="00D966C9"/>
    <w:rsid w:val="00D9682A"/>
    <w:rsid w:val="00D9692C"/>
    <w:rsid w:val="00D96981"/>
    <w:rsid w:val="00D969C9"/>
    <w:rsid w:val="00D96A69"/>
    <w:rsid w:val="00D96B01"/>
    <w:rsid w:val="00D96FD7"/>
    <w:rsid w:val="00D97012"/>
    <w:rsid w:val="00D97035"/>
    <w:rsid w:val="00D97134"/>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A8E"/>
    <w:rsid w:val="00DA1B7F"/>
    <w:rsid w:val="00DA1BA9"/>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1E"/>
    <w:rsid w:val="00DA2C21"/>
    <w:rsid w:val="00DA2D1D"/>
    <w:rsid w:val="00DA2DD2"/>
    <w:rsid w:val="00DA2FDF"/>
    <w:rsid w:val="00DA3122"/>
    <w:rsid w:val="00DA335F"/>
    <w:rsid w:val="00DA3695"/>
    <w:rsid w:val="00DA38E4"/>
    <w:rsid w:val="00DA391A"/>
    <w:rsid w:val="00DA3985"/>
    <w:rsid w:val="00DA3AA1"/>
    <w:rsid w:val="00DA3AD6"/>
    <w:rsid w:val="00DA3BD7"/>
    <w:rsid w:val="00DA3C14"/>
    <w:rsid w:val="00DA3C92"/>
    <w:rsid w:val="00DA3C98"/>
    <w:rsid w:val="00DA3D85"/>
    <w:rsid w:val="00DA3E36"/>
    <w:rsid w:val="00DA3EB1"/>
    <w:rsid w:val="00DA3F85"/>
    <w:rsid w:val="00DA4166"/>
    <w:rsid w:val="00DA41AB"/>
    <w:rsid w:val="00DA4361"/>
    <w:rsid w:val="00DA43F7"/>
    <w:rsid w:val="00DA4463"/>
    <w:rsid w:val="00DA44F0"/>
    <w:rsid w:val="00DA454D"/>
    <w:rsid w:val="00DA472A"/>
    <w:rsid w:val="00DA4733"/>
    <w:rsid w:val="00DA4824"/>
    <w:rsid w:val="00DA4922"/>
    <w:rsid w:val="00DA49A5"/>
    <w:rsid w:val="00DA4B18"/>
    <w:rsid w:val="00DA4D0A"/>
    <w:rsid w:val="00DA5184"/>
    <w:rsid w:val="00DA51A9"/>
    <w:rsid w:val="00DA5243"/>
    <w:rsid w:val="00DA5244"/>
    <w:rsid w:val="00DA5323"/>
    <w:rsid w:val="00DA541E"/>
    <w:rsid w:val="00DA5470"/>
    <w:rsid w:val="00DA552C"/>
    <w:rsid w:val="00DA5648"/>
    <w:rsid w:val="00DA575A"/>
    <w:rsid w:val="00DA5797"/>
    <w:rsid w:val="00DA57B7"/>
    <w:rsid w:val="00DA59CA"/>
    <w:rsid w:val="00DA5A2B"/>
    <w:rsid w:val="00DA5AE3"/>
    <w:rsid w:val="00DA5B6E"/>
    <w:rsid w:val="00DA5BFE"/>
    <w:rsid w:val="00DA5C82"/>
    <w:rsid w:val="00DA5D1D"/>
    <w:rsid w:val="00DA5E93"/>
    <w:rsid w:val="00DA5E9E"/>
    <w:rsid w:val="00DA5EA1"/>
    <w:rsid w:val="00DA5F1C"/>
    <w:rsid w:val="00DA5F70"/>
    <w:rsid w:val="00DA5FC7"/>
    <w:rsid w:val="00DA617B"/>
    <w:rsid w:val="00DA6280"/>
    <w:rsid w:val="00DA62F3"/>
    <w:rsid w:val="00DA6405"/>
    <w:rsid w:val="00DA65C9"/>
    <w:rsid w:val="00DA661F"/>
    <w:rsid w:val="00DA66D2"/>
    <w:rsid w:val="00DA6885"/>
    <w:rsid w:val="00DA68D3"/>
    <w:rsid w:val="00DA6925"/>
    <w:rsid w:val="00DA6BCE"/>
    <w:rsid w:val="00DA6C68"/>
    <w:rsid w:val="00DA6C93"/>
    <w:rsid w:val="00DA6D88"/>
    <w:rsid w:val="00DA6FA3"/>
    <w:rsid w:val="00DA6FDA"/>
    <w:rsid w:val="00DA71BB"/>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DF9"/>
    <w:rsid w:val="00DA7F33"/>
    <w:rsid w:val="00DB0140"/>
    <w:rsid w:val="00DB01BA"/>
    <w:rsid w:val="00DB01D9"/>
    <w:rsid w:val="00DB047F"/>
    <w:rsid w:val="00DB0670"/>
    <w:rsid w:val="00DB06B1"/>
    <w:rsid w:val="00DB07AB"/>
    <w:rsid w:val="00DB0839"/>
    <w:rsid w:val="00DB087B"/>
    <w:rsid w:val="00DB08C6"/>
    <w:rsid w:val="00DB094E"/>
    <w:rsid w:val="00DB0A3B"/>
    <w:rsid w:val="00DB0BED"/>
    <w:rsid w:val="00DB0CD6"/>
    <w:rsid w:val="00DB0DF3"/>
    <w:rsid w:val="00DB0EF7"/>
    <w:rsid w:val="00DB0F67"/>
    <w:rsid w:val="00DB0FAB"/>
    <w:rsid w:val="00DB1096"/>
    <w:rsid w:val="00DB109B"/>
    <w:rsid w:val="00DB146C"/>
    <w:rsid w:val="00DB16F9"/>
    <w:rsid w:val="00DB188B"/>
    <w:rsid w:val="00DB1971"/>
    <w:rsid w:val="00DB1BCC"/>
    <w:rsid w:val="00DB1C28"/>
    <w:rsid w:val="00DB1D44"/>
    <w:rsid w:val="00DB1EC9"/>
    <w:rsid w:val="00DB1FE0"/>
    <w:rsid w:val="00DB2119"/>
    <w:rsid w:val="00DB2201"/>
    <w:rsid w:val="00DB226F"/>
    <w:rsid w:val="00DB24B8"/>
    <w:rsid w:val="00DB2602"/>
    <w:rsid w:val="00DB2744"/>
    <w:rsid w:val="00DB297A"/>
    <w:rsid w:val="00DB2AB2"/>
    <w:rsid w:val="00DB2B2A"/>
    <w:rsid w:val="00DB2B96"/>
    <w:rsid w:val="00DB2B9B"/>
    <w:rsid w:val="00DB2F5F"/>
    <w:rsid w:val="00DB3036"/>
    <w:rsid w:val="00DB3053"/>
    <w:rsid w:val="00DB311F"/>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186"/>
    <w:rsid w:val="00DB42C5"/>
    <w:rsid w:val="00DB43E6"/>
    <w:rsid w:val="00DB444C"/>
    <w:rsid w:val="00DB446F"/>
    <w:rsid w:val="00DB449C"/>
    <w:rsid w:val="00DB464E"/>
    <w:rsid w:val="00DB47DC"/>
    <w:rsid w:val="00DB47E8"/>
    <w:rsid w:val="00DB4ACB"/>
    <w:rsid w:val="00DB4C41"/>
    <w:rsid w:val="00DB4C9D"/>
    <w:rsid w:val="00DB4D16"/>
    <w:rsid w:val="00DB4D2B"/>
    <w:rsid w:val="00DB50ED"/>
    <w:rsid w:val="00DB5183"/>
    <w:rsid w:val="00DB518A"/>
    <w:rsid w:val="00DB51BC"/>
    <w:rsid w:val="00DB51E6"/>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185"/>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78"/>
    <w:rsid w:val="00DC08DD"/>
    <w:rsid w:val="00DC0A03"/>
    <w:rsid w:val="00DC0A26"/>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C89"/>
    <w:rsid w:val="00DC1DD9"/>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23"/>
    <w:rsid w:val="00DC29BD"/>
    <w:rsid w:val="00DC2A14"/>
    <w:rsid w:val="00DC2A83"/>
    <w:rsid w:val="00DC2B73"/>
    <w:rsid w:val="00DC2BDD"/>
    <w:rsid w:val="00DC2C56"/>
    <w:rsid w:val="00DC2C93"/>
    <w:rsid w:val="00DC2FF2"/>
    <w:rsid w:val="00DC31F6"/>
    <w:rsid w:val="00DC31FE"/>
    <w:rsid w:val="00DC3455"/>
    <w:rsid w:val="00DC3478"/>
    <w:rsid w:val="00DC34AB"/>
    <w:rsid w:val="00DC38BF"/>
    <w:rsid w:val="00DC38E0"/>
    <w:rsid w:val="00DC397B"/>
    <w:rsid w:val="00DC3ADA"/>
    <w:rsid w:val="00DC3C76"/>
    <w:rsid w:val="00DC3CF5"/>
    <w:rsid w:val="00DC3ECA"/>
    <w:rsid w:val="00DC3FDE"/>
    <w:rsid w:val="00DC4261"/>
    <w:rsid w:val="00DC4332"/>
    <w:rsid w:val="00DC4335"/>
    <w:rsid w:val="00DC4398"/>
    <w:rsid w:val="00DC44E7"/>
    <w:rsid w:val="00DC44EE"/>
    <w:rsid w:val="00DC4615"/>
    <w:rsid w:val="00DC478A"/>
    <w:rsid w:val="00DC47A9"/>
    <w:rsid w:val="00DC4841"/>
    <w:rsid w:val="00DC4A8A"/>
    <w:rsid w:val="00DC4B2C"/>
    <w:rsid w:val="00DC4CBE"/>
    <w:rsid w:val="00DC4D92"/>
    <w:rsid w:val="00DC4FB4"/>
    <w:rsid w:val="00DC500A"/>
    <w:rsid w:val="00DC5184"/>
    <w:rsid w:val="00DC5197"/>
    <w:rsid w:val="00DC51C5"/>
    <w:rsid w:val="00DC520E"/>
    <w:rsid w:val="00DC5359"/>
    <w:rsid w:val="00DC547F"/>
    <w:rsid w:val="00DC5493"/>
    <w:rsid w:val="00DC5543"/>
    <w:rsid w:val="00DC58F5"/>
    <w:rsid w:val="00DC5DA5"/>
    <w:rsid w:val="00DC6239"/>
    <w:rsid w:val="00DC63D3"/>
    <w:rsid w:val="00DC6426"/>
    <w:rsid w:val="00DC666E"/>
    <w:rsid w:val="00DC67EF"/>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7C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ADA"/>
    <w:rsid w:val="00DD0B40"/>
    <w:rsid w:val="00DD0B6E"/>
    <w:rsid w:val="00DD0C7B"/>
    <w:rsid w:val="00DD0CBF"/>
    <w:rsid w:val="00DD0CD6"/>
    <w:rsid w:val="00DD0F63"/>
    <w:rsid w:val="00DD11F6"/>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8B"/>
    <w:rsid w:val="00DD1DED"/>
    <w:rsid w:val="00DD1F19"/>
    <w:rsid w:val="00DD1F6A"/>
    <w:rsid w:val="00DD208B"/>
    <w:rsid w:val="00DD21B1"/>
    <w:rsid w:val="00DD21F2"/>
    <w:rsid w:val="00DD2219"/>
    <w:rsid w:val="00DD229E"/>
    <w:rsid w:val="00DD2355"/>
    <w:rsid w:val="00DD2372"/>
    <w:rsid w:val="00DD259F"/>
    <w:rsid w:val="00DD271F"/>
    <w:rsid w:val="00DD2779"/>
    <w:rsid w:val="00DD29FF"/>
    <w:rsid w:val="00DD2B36"/>
    <w:rsid w:val="00DD2C53"/>
    <w:rsid w:val="00DD2CB8"/>
    <w:rsid w:val="00DD2D13"/>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C0"/>
    <w:rsid w:val="00DD42DE"/>
    <w:rsid w:val="00DD431C"/>
    <w:rsid w:val="00DD432D"/>
    <w:rsid w:val="00DD44B3"/>
    <w:rsid w:val="00DD44E0"/>
    <w:rsid w:val="00DD4645"/>
    <w:rsid w:val="00DD479B"/>
    <w:rsid w:val="00DD47E0"/>
    <w:rsid w:val="00DD47FB"/>
    <w:rsid w:val="00DD4875"/>
    <w:rsid w:val="00DD49CB"/>
    <w:rsid w:val="00DD4A0C"/>
    <w:rsid w:val="00DD4A34"/>
    <w:rsid w:val="00DD4EC6"/>
    <w:rsid w:val="00DD4ED1"/>
    <w:rsid w:val="00DD5034"/>
    <w:rsid w:val="00DD507E"/>
    <w:rsid w:val="00DD51B9"/>
    <w:rsid w:val="00DD530B"/>
    <w:rsid w:val="00DD548A"/>
    <w:rsid w:val="00DD551C"/>
    <w:rsid w:val="00DD55E0"/>
    <w:rsid w:val="00DD55E8"/>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19E"/>
    <w:rsid w:val="00DD739C"/>
    <w:rsid w:val="00DD75DD"/>
    <w:rsid w:val="00DD764A"/>
    <w:rsid w:val="00DD7888"/>
    <w:rsid w:val="00DD78CA"/>
    <w:rsid w:val="00DD78F5"/>
    <w:rsid w:val="00DD7922"/>
    <w:rsid w:val="00DD79ED"/>
    <w:rsid w:val="00DD7BA4"/>
    <w:rsid w:val="00DD7C2C"/>
    <w:rsid w:val="00DD7E3B"/>
    <w:rsid w:val="00DD7F70"/>
    <w:rsid w:val="00DD7FD9"/>
    <w:rsid w:val="00DE0005"/>
    <w:rsid w:val="00DE03B0"/>
    <w:rsid w:val="00DE03EF"/>
    <w:rsid w:val="00DE046A"/>
    <w:rsid w:val="00DE0496"/>
    <w:rsid w:val="00DE04F6"/>
    <w:rsid w:val="00DE05A9"/>
    <w:rsid w:val="00DE0869"/>
    <w:rsid w:val="00DE0A69"/>
    <w:rsid w:val="00DE0C19"/>
    <w:rsid w:val="00DE0C22"/>
    <w:rsid w:val="00DE0D40"/>
    <w:rsid w:val="00DE0E81"/>
    <w:rsid w:val="00DE1136"/>
    <w:rsid w:val="00DE11A9"/>
    <w:rsid w:val="00DE127F"/>
    <w:rsid w:val="00DE1317"/>
    <w:rsid w:val="00DE135C"/>
    <w:rsid w:val="00DE144B"/>
    <w:rsid w:val="00DE16C2"/>
    <w:rsid w:val="00DE1752"/>
    <w:rsid w:val="00DE1835"/>
    <w:rsid w:val="00DE186A"/>
    <w:rsid w:val="00DE1AA4"/>
    <w:rsid w:val="00DE1AFE"/>
    <w:rsid w:val="00DE1B3D"/>
    <w:rsid w:val="00DE1BF2"/>
    <w:rsid w:val="00DE1F0D"/>
    <w:rsid w:val="00DE1FBC"/>
    <w:rsid w:val="00DE20BB"/>
    <w:rsid w:val="00DE22B5"/>
    <w:rsid w:val="00DE23E6"/>
    <w:rsid w:val="00DE259A"/>
    <w:rsid w:val="00DE266E"/>
    <w:rsid w:val="00DE26DA"/>
    <w:rsid w:val="00DE2765"/>
    <w:rsid w:val="00DE2AE1"/>
    <w:rsid w:val="00DE2B72"/>
    <w:rsid w:val="00DE2BD9"/>
    <w:rsid w:val="00DE2CF1"/>
    <w:rsid w:val="00DE2EF8"/>
    <w:rsid w:val="00DE2F70"/>
    <w:rsid w:val="00DE3029"/>
    <w:rsid w:val="00DE3035"/>
    <w:rsid w:val="00DE31DE"/>
    <w:rsid w:val="00DE335D"/>
    <w:rsid w:val="00DE33CC"/>
    <w:rsid w:val="00DE3487"/>
    <w:rsid w:val="00DE353C"/>
    <w:rsid w:val="00DE35E7"/>
    <w:rsid w:val="00DE3636"/>
    <w:rsid w:val="00DE3B3C"/>
    <w:rsid w:val="00DE3C97"/>
    <w:rsid w:val="00DE3D36"/>
    <w:rsid w:val="00DE3D94"/>
    <w:rsid w:val="00DE3DBB"/>
    <w:rsid w:val="00DE3ECC"/>
    <w:rsid w:val="00DE401F"/>
    <w:rsid w:val="00DE406C"/>
    <w:rsid w:val="00DE4072"/>
    <w:rsid w:val="00DE419E"/>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E61"/>
    <w:rsid w:val="00DE6F5B"/>
    <w:rsid w:val="00DE70A1"/>
    <w:rsid w:val="00DE710A"/>
    <w:rsid w:val="00DE721E"/>
    <w:rsid w:val="00DE7253"/>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0EED"/>
    <w:rsid w:val="00DF11BA"/>
    <w:rsid w:val="00DF11C6"/>
    <w:rsid w:val="00DF13FB"/>
    <w:rsid w:val="00DF152F"/>
    <w:rsid w:val="00DF1605"/>
    <w:rsid w:val="00DF18E5"/>
    <w:rsid w:val="00DF192B"/>
    <w:rsid w:val="00DF19BA"/>
    <w:rsid w:val="00DF1A33"/>
    <w:rsid w:val="00DF1A50"/>
    <w:rsid w:val="00DF1B71"/>
    <w:rsid w:val="00DF1BA7"/>
    <w:rsid w:val="00DF1BB7"/>
    <w:rsid w:val="00DF1CEF"/>
    <w:rsid w:val="00DF1D0A"/>
    <w:rsid w:val="00DF1D8C"/>
    <w:rsid w:val="00DF1E1C"/>
    <w:rsid w:val="00DF1E81"/>
    <w:rsid w:val="00DF1F17"/>
    <w:rsid w:val="00DF208F"/>
    <w:rsid w:val="00DF20BB"/>
    <w:rsid w:val="00DF213C"/>
    <w:rsid w:val="00DF2324"/>
    <w:rsid w:val="00DF247E"/>
    <w:rsid w:val="00DF24F8"/>
    <w:rsid w:val="00DF2671"/>
    <w:rsid w:val="00DF26F8"/>
    <w:rsid w:val="00DF2793"/>
    <w:rsid w:val="00DF2800"/>
    <w:rsid w:val="00DF28DF"/>
    <w:rsid w:val="00DF2920"/>
    <w:rsid w:val="00DF2F64"/>
    <w:rsid w:val="00DF307A"/>
    <w:rsid w:val="00DF3081"/>
    <w:rsid w:val="00DF3091"/>
    <w:rsid w:val="00DF3130"/>
    <w:rsid w:val="00DF3276"/>
    <w:rsid w:val="00DF35A7"/>
    <w:rsid w:val="00DF3822"/>
    <w:rsid w:val="00DF3CE2"/>
    <w:rsid w:val="00DF3E11"/>
    <w:rsid w:val="00DF3EF9"/>
    <w:rsid w:val="00DF40F2"/>
    <w:rsid w:val="00DF42E0"/>
    <w:rsid w:val="00DF44CC"/>
    <w:rsid w:val="00DF458A"/>
    <w:rsid w:val="00DF4848"/>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0ED"/>
    <w:rsid w:val="00DF623A"/>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169"/>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09"/>
    <w:rsid w:val="00E01128"/>
    <w:rsid w:val="00E011B6"/>
    <w:rsid w:val="00E01223"/>
    <w:rsid w:val="00E01296"/>
    <w:rsid w:val="00E012F3"/>
    <w:rsid w:val="00E0136A"/>
    <w:rsid w:val="00E01817"/>
    <w:rsid w:val="00E0181F"/>
    <w:rsid w:val="00E01868"/>
    <w:rsid w:val="00E01A3D"/>
    <w:rsid w:val="00E01B64"/>
    <w:rsid w:val="00E01BF8"/>
    <w:rsid w:val="00E01CCB"/>
    <w:rsid w:val="00E01D34"/>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2F5F"/>
    <w:rsid w:val="00E03059"/>
    <w:rsid w:val="00E0315B"/>
    <w:rsid w:val="00E0323E"/>
    <w:rsid w:val="00E03274"/>
    <w:rsid w:val="00E03293"/>
    <w:rsid w:val="00E032F5"/>
    <w:rsid w:val="00E03688"/>
    <w:rsid w:val="00E03756"/>
    <w:rsid w:val="00E0381C"/>
    <w:rsid w:val="00E03999"/>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313"/>
    <w:rsid w:val="00E05337"/>
    <w:rsid w:val="00E05688"/>
    <w:rsid w:val="00E0576C"/>
    <w:rsid w:val="00E0585A"/>
    <w:rsid w:val="00E0588C"/>
    <w:rsid w:val="00E058A5"/>
    <w:rsid w:val="00E059C0"/>
    <w:rsid w:val="00E05AD3"/>
    <w:rsid w:val="00E05AFB"/>
    <w:rsid w:val="00E05CAD"/>
    <w:rsid w:val="00E05D56"/>
    <w:rsid w:val="00E05EB8"/>
    <w:rsid w:val="00E05F48"/>
    <w:rsid w:val="00E06033"/>
    <w:rsid w:val="00E0621B"/>
    <w:rsid w:val="00E06227"/>
    <w:rsid w:val="00E06239"/>
    <w:rsid w:val="00E06362"/>
    <w:rsid w:val="00E0642C"/>
    <w:rsid w:val="00E06439"/>
    <w:rsid w:val="00E065C8"/>
    <w:rsid w:val="00E067B5"/>
    <w:rsid w:val="00E0680B"/>
    <w:rsid w:val="00E06C0E"/>
    <w:rsid w:val="00E06C8A"/>
    <w:rsid w:val="00E06CD0"/>
    <w:rsid w:val="00E06CEC"/>
    <w:rsid w:val="00E06D71"/>
    <w:rsid w:val="00E071F7"/>
    <w:rsid w:val="00E0730D"/>
    <w:rsid w:val="00E074BE"/>
    <w:rsid w:val="00E07532"/>
    <w:rsid w:val="00E0756D"/>
    <w:rsid w:val="00E075A6"/>
    <w:rsid w:val="00E075D1"/>
    <w:rsid w:val="00E076A3"/>
    <w:rsid w:val="00E077BA"/>
    <w:rsid w:val="00E07835"/>
    <w:rsid w:val="00E078C4"/>
    <w:rsid w:val="00E07A04"/>
    <w:rsid w:val="00E07ADE"/>
    <w:rsid w:val="00E07B51"/>
    <w:rsid w:val="00E07B7B"/>
    <w:rsid w:val="00E07BC3"/>
    <w:rsid w:val="00E07F2A"/>
    <w:rsid w:val="00E07FE0"/>
    <w:rsid w:val="00E10065"/>
    <w:rsid w:val="00E100CD"/>
    <w:rsid w:val="00E100D6"/>
    <w:rsid w:val="00E1022F"/>
    <w:rsid w:val="00E102F3"/>
    <w:rsid w:val="00E1046D"/>
    <w:rsid w:val="00E105A9"/>
    <w:rsid w:val="00E1060C"/>
    <w:rsid w:val="00E10725"/>
    <w:rsid w:val="00E1073D"/>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72"/>
    <w:rsid w:val="00E124F7"/>
    <w:rsid w:val="00E12545"/>
    <w:rsid w:val="00E125E2"/>
    <w:rsid w:val="00E12616"/>
    <w:rsid w:val="00E126CF"/>
    <w:rsid w:val="00E12882"/>
    <w:rsid w:val="00E1290B"/>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82"/>
    <w:rsid w:val="00E152B4"/>
    <w:rsid w:val="00E15455"/>
    <w:rsid w:val="00E155F2"/>
    <w:rsid w:val="00E15690"/>
    <w:rsid w:val="00E1576F"/>
    <w:rsid w:val="00E159B5"/>
    <w:rsid w:val="00E15A1C"/>
    <w:rsid w:val="00E15A34"/>
    <w:rsid w:val="00E15A60"/>
    <w:rsid w:val="00E15C5A"/>
    <w:rsid w:val="00E15D25"/>
    <w:rsid w:val="00E15E09"/>
    <w:rsid w:val="00E161AF"/>
    <w:rsid w:val="00E162E5"/>
    <w:rsid w:val="00E16364"/>
    <w:rsid w:val="00E1650E"/>
    <w:rsid w:val="00E16591"/>
    <w:rsid w:val="00E16743"/>
    <w:rsid w:val="00E1683E"/>
    <w:rsid w:val="00E1686A"/>
    <w:rsid w:val="00E16933"/>
    <w:rsid w:val="00E1696D"/>
    <w:rsid w:val="00E16A4A"/>
    <w:rsid w:val="00E16AF5"/>
    <w:rsid w:val="00E16B46"/>
    <w:rsid w:val="00E16B82"/>
    <w:rsid w:val="00E16BA9"/>
    <w:rsid w:val="00E16BC2"/>
    <w:rsid w:val="00E16C5C"/>
    <w:rsid w:val="00E16C84"/>
    <w:rsid w:val="00E16CE6"/>
    <w:rsid w:val="00E16D35"/>
    <w:rsid w:val="00E16D75"/>
    <w:rsid w:val="00E16E89"/>
    <w:rsid w:val="00E16F63"/>
    <w:rsid w:val="00E17369"/>
    <w:rsid w:val="00E173EC"/>
    <w:rsid w:val="00E17429"/>
    <w:rsid w:val="00E17508"/>
    <w:rsid w:val="00E177F8"/>
    <w:rsid w:val="00E1786C"/>
    <w:rsid w:val="00E17891"/>
    <w:rsid w:val="00E179F2"/>
    <w:rsid w:val="00E17A6E"/>
    <w:rsid w:val="00E17B2A"/>
    <w:rsid w:val="00E17BC3"/>
    <w:rsid w:val="00E17C29"/>
    <w:rsid w:val="00E17E90"/>
    <w:rsid w:val="00E17F34"/>
    <w:rsid w:val="00E17FA7"/>
    <w:rsid w:val="00E20011"/>
    <w:rsid w:val="00E20026"/>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D38"/>
    <w:rsid w:val="00E20EF5"/>
    <w:rsid w:val="00E21110"/>
    <w:rsid w:val="00E21149"/>
    <w:rsid w:val="00E211F6"/>
    <w:rsid w:val="00E212E9"/>
    <w:rsid w:val="00E21325"/>
    <w:rsid w:val="00E213AA"/>
    <w:rsid w:val="00E213D8"/>
    <w:rsid w:val="00E213E8"/>
    <w:rsid w:val="00E21403"/>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304"/>
    <w:rsid w:val="00E224A3"/>
    <w:rsid w:val="00E224FB"/>
    <w:rsid w:val="00E22596"/>
    <w:rsid w:val="00E228B4"/>
    <w:rsid w:val="00E2290A"/>
    <w:rsid w:val="00E22938"/>
    <w:rsid w:val="00E22951"/>
    <w:rsid w:val="00E22979"/>
    <w:rsid w:val="00E22AF3"/>
    <w:rsid w:val="00E22C46"/>
    <w:rsid w:val="00E22D28"/>
    <w:rsid w:val="00E22DA6"/>
    <w:rsid w:val="00E22DE5"/>
    <w:rsid w:val="00E22EDA"/>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BBF"/>
    <w:rsid w:val="00E23C8A"/>
    <w:rsid w:val="00E23D37"/>
    <w:rsid w:val="00E23D8C"/>
    <w:rsid w:val="00E23DDB"/>
    <w:rsid w:val="00E23E11"/>
    <w:rsid w:val="00E23F31"/>
    <w:rsid w:val="00E23FAB"/>
    <w:rsid w:val="00E23FDC"/>
    <w:rsid w:val="00E2402D"/>
    <w:rsid w:val="00E2413E"/>
    <w:rsid w:val="00E242AA"/>
    <w:rsid w:val="00E24320"/>
    <w:rsid w:val="00E24583"/>
    <w:rsid w:val="00E24656"/>
    <w:rsid w:val="00E24803"/>
    <w:rsid w:val="00E2487C"/>
    <w:rsid w:val="00E248F6"/>
    <w:rsid w:val="00E24961"/>
    <w:rsid w:val="00E2498A"/>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D83"/>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D1D"/>
    <w:rsid w:val="00E27DD8"/>
    <w:rsid w:val="00E27E49"/>
    <w:rsid w:val="00E27FA5"/>
    <w:rsid w:val="00E27FD3"/>
    <w:rsid w:val="00E300DB"/>
    <w:rsid w:val="00E3028B"/>
    <w:rsid w:val="00E303AE"/>
    <w:rsid w:val="00E3055F"/>
    <w:rsid w:val="00E30565"/>
    <w:rsid w:val="00E305B0"/>
    <w:rsid w:val="00E306E3"/>
    <w:rsid w:val="00E307A1"/>
    <w:rsid w:val="00E30898"/>
    <w:rsid w:val="00E30AF5"/>
    <w:rsid w:val="00E30BD7"/>
    <w:rsid w:val="00E30CAC"/>
    <w:rsid w:val="00E30D43"/>
    <w:rsid w:val="00E30E04"/>
    <w:rsid w:val="00E30E7B"/>
    <w:rsid w:val="00E30EA9"/>
    <w:rsid w:val="00E30EE0"/>
    <w:rsid w:val="00E31222"/>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86E"/>
    <w:rsid w:val="00E32915"/>
    <w:rsid w:val="00E32987"/>
    <w:rsid w:val="00E32B22"/>
    <w:rsid w:val="00E32B2C"/>
    <w:rsid w:val="00E32BBD"/>
    <w:rsid w:val="00E32DAB"/>
    <w:rsid w:val="00E32E0D"/>
    <w:rsid w:val="00E32EB8"/>
    <w:rsid w:val="00E32F0D"/>
    <w:rsid w:val="00E32FE7"/>
    <w:rsid w:val="00E33150"/>
    <w:rsid w:val="00E3326E"/>
    <w:rsid w:val="00E332A2"/>
    <w:rsid w:val="00E333F1"/>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1F"/>
    <w:rsid w:val="00E346D6"/>
    <w:rsid w:val="00E346E6"/>
    <w:rsid w:val="00E3486E"/>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455"/>
    <w:rsid w:val="00E355F6"/>
    <w:rsid w:val="00E356D8"/>
    <w:rsid w:val="00E356DD"/>
    <w:rsid w:val="00E35984"/>
    <w:rsid w:val="00E359F4"/>
    <w:rsid w:val="00E35A7C"/>
    <w:rsid w:val="00E35AB2"/>
    <w:rsid w:val="00E35AB4"/>
    <w:rsid w:val="00E35C04"/>
    <w:rsid w:val="00E35C58"/>
    <w:rsid w:val="00E35DDC"/>
    <w:rsid w:val="00E35F16"/>
    <w:rsid w:val="00E3604A"/>
    <w:rsid w:val="00E36207"/>
    <w:rsid w:val="00E36453"/>
    <w:rsid w:val="00E36546"/>
    <w:rsid w:val="00E365D1"/>
    <w:rsid w:val="00E365E1"/>
    <w:rsid w:val="00E36807"/>
    <w:rsid w:val="00E36809"/>
    <w:rsid w:val="00E36A2C"/>
    <w:rsid w:val="00E36DC3"/>
    <w:rsid w:val="00E36DD8"/>
    <w:rsid w:val="00E3705D"/>
    <w:rsid w:val="00E37180"/>
    <w:rsid w:val="00E3723E"/>
    <w:rsid w:val="00E373CA"/>
    <w:rsid w:val="00E373E3"/>
    <w:rsid w:val="00E3748E"/>
    <w:rsid w:val="00E37496"/>
    <w:rsid w:val="00E3759F"/>
    <w:rsid w:val="00E377EB"/>
    <w:rsid w:val="00E37C46"/>
    <w:rsid w:val="00E37D6C"/>
    <w:rsid w:val="00E37E26"/>
    <w:rsid w:val="00E37E4A"/>
    <w:rsid w:val="00E37EF0"/>
    <w:rsid w:val="00E37F7F"/>
    <w:rsid w:val="00E40057"/>
    <w:rsid w:val="00E40461"/>
    <w:rsid w:val="00E4052C"/>
    <w:rsid w:val="00E40572"/>
    <w:rsid w:val="00E4060A"/>
    <w:rsid w:val="00E406CD"/>
    <w:rsid w:val="00E4087F"/>
    <w:rsid w:val="00E409E9"/>
    <w:rsid w:val="00E40D40"/>
    <w:rsid w:val="00E40D62"/>
    <w:rsid w:val="00E40E47"/>
    <w:rsid w:val="00E40EF3"/>
    <w:rsid w:val="00E41083"/>
    <w:rsid w:val="00E41297"/>
    <w:rsid w:val="00E413CD"/>
    <w:rsid w:val="00E41430"/>
    <w:rsid w:val="00E41440"/>
    <w:rsid w:val="00E414D3"/>
    <w:rsid w:val="00E41599"/>
    <w:rsid w:val="00E415C1"/>
    <w:rsid w:val="00E41853"/>
    <w:rsid w:val="00E41963"/>
    <w:rsid w:val="00E419AC"/>
    <w:rsid w:val="00E41A33"/>
    <w:rsid w:val="00E41A36"/>
    <w:rsid w:val="00E41A87"/>
    <w:rsid w:val="00E41B52"/>
    <w:rsid w:val="00E41C59"/>
    <w:rsid w:val="00E41CC8"/>
    <w:rsid w:val="00E41D35"/>
    <w:rsid w:val="00E41FC4"/>
    <w:rsid w:val="00E41FDC"/>
    <w:rsid w:val="00E420CF"/>
    <w:rsid w:val="00E422B2"/>
    <w:rsid w:val="00E42310"/>
    <w:rsid w:val="00E42325"/>
    <w:rsid w:val="00E423A6"/>
    <w:rsid w:val="00E42401"/>
    <w:rsid w:val="00E4254A"/>
    <w:rsid w:val="00E42810"/>
    <w:rsid w:val="00E42CE2"/>
    <w:rsid w:val="00E42D3E"/>
    <w:rsid w:val="00E42DE1"/>
    <w:rsid w:val="00E42EB2"/>
    <w:rsid w:val="00E42FF8"/>
    <w:rsid w:val="00E4309B"/>
    <w:rsid w:val="00E430A4"/>
    <w:rsid w:val="00E430EC"/>
    <w:rsid w:val="00E43209"/>
    <w:rsid w:val="00E432C1"/>
    <w:rsid w:val="00E43423"/>
    <w:rsid w:val="00E4356C"/>
    <w:rsid w:val="00E4357D"/>
    <w:rsid w:val="00E43580"/>
    <w:rsid w:val="00E43604"/>
    <w:rsid w:val="00E43633"/>
    <w:rsid w:val="00E436BB"/>
    <w:rsid w:val="00E4383E"/>
    <w:rsid w:val="00E43AC2"/>
    <w:rsid w:val="00E43B5F"/>
    <w:rsid w:val="00E43B79"/>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3"/>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5"/>
    <w:rsid w:val="00E46C59"/>
    <w:rsid w:val="00E46C9E"/>
    <w:rsid w:val="00E46D98"/>
    <w:rsid w:val="00E46F08"/>
    <w:rsid w:val="00E46F75"/>
    <w:rsid w:val="00E470E9"/>
    <w:rsid w:val="00E4717D"/>
    <w:rsid w:val="00E47226"/>
    <w:rsid w:val="00E47301"/>
    <w:rsid w:val="00E47343"/>
    <w:rsid w:val="00E47360"/>
    <w:rsid w:val="00E4765B"/>
    <w:rsid w:val="00E47696"/>
    <w:rsid w:val="00E477BD"/>
    <w:rsid w:val="00E47ADB"/>
    <w:rsid w:val="00E47F1E"/>
    <w:rsid w:val="00E47F7A"/>
    <w:rsid w:val="00E47FFA"/>
    <w:rsid w:val="00E501F0"/>
    <w:rsid w:val="00E5029F"/>
    <w:rsid w:val="00E5039C"/>
    <w:rsid w:val="00E506A0"/>
    <w:rsid w:val="00E50724"/>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4F5"/>
    <w:rsid w:val="00E525A1"/>
    <w:rsid w:val="00E525E1"/>
    <w:rsid w:val="00E526DB"/>
    <w:rsid w:val="00E526DE"/>
    <w:rsid w:val="00E52733"/>
    <w:rsid w:val="00E527B8"/>
    <w:rsid w:val="00E527EF"/>
    <w:rsid w:val="00E529E0"/>
    <w:rsid w:val="00E52A4D"/>
    <w:rsid w:val="00E52DD7"/>
    <w:rsid w:val="00E52E45"/>
    <w:rsid w:val="00E530E6"/>
    <w:rsid w:val="00E531FB"/>
    <w:rsid w:val="00E5332C"/>
    <w:rsid w:val="00E533C0"/>
    <w:rsid w:val="00E5366B"/>
    <w:rsid w:val="00E53800"/>
    <w:rsid w:val="00E53B66"/>
    <w:rsid w:val="00E53B6E"/>
    <w:rsid w:val="00E53B86"/>
    <w:rsid w:val="00E53C9C"/>
    <w:rsid w:val="00E53CD7"/>
    <w:rsid w:val="00E53DAF"/>
    <w:rsid w:val="00E53E0B"/>
    <w:rsid w:val="00E53E7D"/>
    <w:rsid w:val="00E53F19"/>
    <w:rsid w:val="00E54155"/>
    <w:rsid w:val="00E541CB"/>
    <w:rsid w:val="00E542BB"/>
    <w:rsid w:val="00E543F2"/>
    <w:rsid w:val="00E54526"/>
    <w:rsid w:val="00E5494D"/>
    <w:rsid w:val="00E54A20"/>
    <w:rsid w:val="00E54A7E"/>
    <w:rsid w:val="00E54AB1"/>
    <w:rsid w:val="00E54CC9"/>
    <w:rsid w:val="00E54CF5"/>
    <w:rsid w:val="00E54D5E"/>
    <w:rsid w:val="00E54E28"/>
    <w:rsid w:val="00E54ED3"/>
    <w:rsid w:val="00E54F10"/>
    <w:rsid w:val="00E55175"/>
    <w:rsid w:val="00E55252"/>
    <w:rsid w:val="00E554AD"/>
    <w:rsid w:val="00E554B7"/>
    <w:rsid w:val="00E554F3"/>
    <w:rsid w:val="00E55521"/>
    <w:rsid w:val="00E5554E"/>
    <w:rsid w:val="00E5563D"/>
    <w:rsid w:val="00E557DB"/>
    <w:rsid w:val="00E5585F"/>
    <w:rsid w:val="00E5592A"/>
    <w:rsid w:val="00E5593F"/>
    <w:rsid w:val="00E55F57"/>
    <w:rsid w:val="00E55FF6"/>
    <w:rsid w:val="00E56239"/>
    <w:rsid w:val="00E56278"/>
    <w:rsid w:val="00E567BD"/>
    <w:rsid w:val="00E5684F"/>
    <w:rsid w:val="00E56887"/>
    <w:rsid w:val="00E5696D"/>
    <w:rsid w:val="00E56A6B"/>
    <w:rsid w:val="00E56B82"/>
    <w:rsid w:val="00E56BAD"/>
    <w:rsid w:val="00E56C0E"/>
    <w:rsid w:val="00E56CC0"/>
    <w:rsid w:val="00E56D29"/>
    <w:rsid w:val="00E56D5F"/>
    <w:rsid w:val="00E56F38"/>
    <w:rsid w:val="00E5700E"/>
    <w:rsid w:val="00E570CC"/>
    <w:rsid w:val="00E5712D"/>
    <w:rsid w:val="00E571CE"/>
    <w:rsid w:val="00E5731F"/>
    <w:rsid w:val="00E57369"/>
    <w:rsid w:val="00E5738D"/>
    <w:rsid w:val="00E57522"/>
    <w:rsid w:val="00E576BF"/>
    <w:rsid w:val="00E576DE"/>
    <w:rsid w:val="00E57712"/>
    <w:rsid w:val="00E57718"/>
    <w:rsid w:val="00E577B2"/>
    <w:rsid w:val="00E579B3"/>
    <w:rsid w:val="00E579E1"/>
    <w:rsid w:val="00E57AE7"/>
    <w:rsid w:val="00E57D83"/>
    <w:rsid w:val="00E57ED1"/>
    <w:rsid w:val="00E57F98"/>
    <w:rsid w:val="00E57FCF"/>
    <w:rsid w:val="00E60007"/>
    <w:rsid w:val="00E60054"/>
    <w:rsid w:val="00E60188"/>
    <w:rsid w:val="00E602B2"/>
    <w:rsid w:val="00E602B3"/>
    <w:rsid w:val="00E6031E"/>
    <w:rsid w:val="00E603B1"/>
    <w:rsid w:val="00E603C9"/>
    <w:rsid w:val="00E60475"/>
    <w:rsid w:val="00E604C4"/>
    <w:rsid w:val="00E604EC"/>
    <w:rsid w:val="00E60561"/>
    <w:rsid w:val="00E6056B"/>
    <w:rsid w:val="00E60726"/>
    <w:rsid w:val="00E6072E"/>
    <w:rsid w:val="00E60734"/>
    <w:rsid w:val="00E6077F"/>
    <w:rsid w:val="00E6079D"/>
    <w:rsid w:val="00E60B41"/>
    <w:rsid w:val="00E60C2E"/>
    <w:rsid w:val="00E60C98"/>
    <w:rsid w:val="00E60CE0"/>
    <w:rsid w:val="00E60F82"/>
    <w:rsid w:val="00E610C8"/>
    <w:rsid w:val="00E6110D"/>
    <w:rsid w:val="00E61131"/>
    <w:rsid w:val="00E611A3"/>
    <w:rsid w:val="00E61258"/>
    <w:rsid w:val="00E61457"/>
    <w:rsid w:val="00E614DB"/>
    <w:rsid w:val="00E61750"/>
    <w:rsid w:val="00E618D0"/>
    <w:rsid w:val="00E61A8F"/>
    <w:rsid w:val="00E61B37"/>
    <w:rsid w:val="00E61BD7"/>
    <w:rsid w:val="00E61D6B"/>
    <w:rsid w:val="00E61F26"/>
    <w:rsid w:val="00E61F67"/>
    <w:rsid w:val="00E61F91"/>
    <w:rsid w:val="00E61FF0"/>
    <w:rsid w:val="00E62033"/>
    <w:rsid w:val="00E62064"/>
    <w:rsid w:val="00E620AF"/>
    <w:rsid w:val="00E62147"/>
    <w:rsid w:val="00E621A0"/>
    <w:rsid w:val="00E621A9"/>
    <w:rsid w:val="00E622C8"/>
    <w:rsid w:val="00E62527"/>
    <w:rsid w:val="00E62589"/>
    <w:rsid w:val="00E625D3"/>
    <w:rsid w:val="00E625E1"/>
    <w:rsid w:val="00E6264D"/>
    <w:rsid w:val="00E6266F"/>
    <w:rsid w:val="00E626CB"/>
    <w:rsid w:val="00E62DDA"/>
    <w:rsid w:val="00E631C8"/>
    <w:rsid w:val="00E63333"/>
    <w:rsid w:val="00E633CA"/>
    <w:rsid w:val="00E635AF"/>
    <w:rsid w:val="00E6364F"/>
    <w:rsid w:val="00E6379B"/>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00"/>
    <w:rsid w:val="00E6452A"/>
    <w:rsid w:val="00E6456C"/>
    <w:rsid w:val="00E645E2"/>
    <w:rsid w:val="00E64873"/>
    <w:rsid w:val="00E64877"/>
    <w:rsid w:val="00E648E1"/>
    <w:rsid w:val="00E648E9"/>
    <w:rsid w:val="00E64B74"/>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592"/>
    <w:rsid w:val="00E706CC"/>
    <w:rsid w:val="00E7082C"/>
    <w:rsid w:val="00E70864"/>
    <w:rsid w:val="00E708CC"/>
    <w:rsid w:val="00E708CD"/>
    <w:rsid w:val="00E708EA"/>
    <w:rsid w:val="00E70A8A"/>
    <w:rsid w:val="00E70BD5"/>
    <w:rsid w:val="00E70F42"/>
    <w:rsid w:val="00E70FB1"/>
    <w:rsid w:val="00E71244"/>
    <w:rsid w:val="00E7136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BD9"/>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BA3"/>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97"/>
    <w:rsid w:val="00E76DAC"/>
    <w:rsid w:val="00E76DF0"/>
    <w:rsid w:val="00E770AA"/>
    <w:rsid w:val="00E7714F"/>
    <w:rsid w:val="00E7723E"/>
    <w:rsid w:val="00E776C8"/>
    <w:rsid w:val="00E776ED"/>
    <w:rsid w:val="00E778B5"/>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7F"/>
    <w:rsid w:val="00E83CD8"/>
    <w:rsid w:val="00E83EA2"/>
    <w:rsid w:val="00E83EF8"/>
    <w:rsid w:val="00E83F4B"/>
    <w:rsid w:val="00E83F65"/>
    <w:rsid w:val="00E841A0"/>
    <w:rsid w:val="00E84235"/>
    <w:rsid w:val="00E84263"/>
    <w:rsid w:val="00E84276"/>
    <w:rsid w:val="00E8433B"/>
    <w:rsid w:val="00E84442"/>
    <w:rsid w:val="00E8461D"/>
    <w:rsid w:val="00E8465A"/>
    <w:rsid w:val="00E84689"/>
    <w:rsid w:val="00E84691"/>
    <w:rsid w:val="00E846AA"/>
    <w:rsid w:val="00E847C6"/>
    <w:rsid w:val="00E84811"/>
    <w:rsid w:val="00E84BF7"/>
    <w:rsid w:val="00E84C03"/>
    <w:rsid w:val="00E84C34"/>
    <w:rsid w:val="00E84DA9"/>
    <w:rsid w:val="00E84E5D"/>
    <w:rsid w:val="00E84FCE"/>
    <w:rsid w:val="00E85194"/>
    <w:rsid w:val="00E85255"/>
    <w:rsid w:val="00E85307"/>
    <w:rsid w:val="00E853D0"/>
    <w:rsid w:val="00E858DE"/>
    <w:rsid w:val="00E858F1"/>
    <w:rsid w:val="00E8590D"/>
    <w:rsid w:val="00E85A07"/>
    <w:rsid w:val="00E85A82"/>
    <w:rsid w:val="00E85CF6"/>
    <w:rsid w:val="00E85D67"/>
    <w:rsid w:val="00E85DB1"/>
    <w:rsid w:val="00E85FB0"/>
    <w:rsid w:val="00E86035"/>
    <w:rsid w:val="00E861C7"/>
    <w:rsid w:val="00E8642D"/>
    <w:rsid w:val="00E86723"/>
    <w:rsid w:val="00E86877"/>
    <w:rsid w:val="00E8688E"/>
    <w:rsid w:val="00E86C36"/>
    <w:rsid w:val="00E86E0F"/>
    <w:rsid w:val="00E86E92"/>
    <w:rsid w:val="00E86F66"/>
    <w:rsid w:val="00E86F69"/>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2B"/>
    <w:rsid w:val="00E87D6B"/>
    <w:rsid w:val="00E87DC1"/>
    <w:rsid w:val="00E87F82"/>
    <w:rsid w:val="00E87F9B"/>
    <w:rsid w:val="00E9033B"/>
    <w:rsid w:val="00E9041D"/>
    <w:rsid w:val="00E90533"/>
    <w:rsid w:val="00E9063E"/>
    <w:rsid w:val="00E9069B"/>
    <w:rsid w:val="00E906C8"/>
    <w:rsid w:val="00E90762"/>
    <w:rsid w:val="00E90796"/>
    <w:rsid w:val="00E9081C"/>
    <w:rsid w:val="00E90924"/>
    <w:rsid w:val="00E90A1A"/>
    <w:rsid w:val="00E90A73"/>
    <w:rsid w:val="00E90AE8"/>
    <w:rsid w:val="00E90B89"/>
    <w:rsid w:val="00E90C2E"/>
    <w:rsid w:val="00E90E1D"/>
    <w:rsid w:val="00E90E33"/>
    <w:rsid w:val="00E90F3D"/>
    <w:rsid w:val="00E90F9E"/>
    <w:rsid w:val="00E90FFE"/>
    <w:rsid w:val="00E91070"/>
    <w:rsid w:val="00E912B3"/>
    <w:rsid w:val="00E912EF"/>
    <w:rsid w:val="00E913D7"/>
    <w:rsid w:val="00E9155F"/>
    <w:rsid w:val="00E9170F"/>
    <w:rsid w:val="00E917B9"/>
    <w:rsid w:val="00E917D0"/>
    <w:rsid w:val="00E91837"/>
    <w:rsid w:val="00E91873"/>
    <w:rsid w:val="00E91B8A"/>
    <w:rsid w:val="00E91E2E"/>
    <w:rsid w:val="00E91FB8"/>
    <w:rsid w:val="00E9210C"/>
    <w:rsid w:val="00E922E5"/>
    <w:rsid w:val="00E9230F"/>
    <w:rsid w:val="00E92441"/>
    <w:rsid w:val="00E92545"/>
    <w:rsid w:val="00E92578"/>
    <w:rsid w:val="00E9258A"/>
    <w:rsid w:val="00E9267D"/>
    <w:rsid w:val="00E927CC"/>
    <w:rsid w:val="00E927E6"/>
    <w:rsid w:val="00E928C8"/>
    <w:rsid w:val="00E92A0E"/>
    <w:rsid w:val="00E92C11"/>
    <w:rsid w:val="00E92C3F"/>
    <w:rsid w:val="00E92DA1"/>
    <w:rsid w:val="00E92DB0"/>
    <w:rsid w:val="00E92DF4"/>
    <w:rsid w:val="00E92E49"/>
    <w:rsid w:val="00E93184"/>
    <w:rsid w:val="00E934BA"/>
    <w:rsid w:val="00E934FD"/>
    <w:rsid w:val="00E9367F"/>
    <w:rsid w:val="00E9388F"/>
    <w:rsid w:val="00E9398A"/>
    <w:rsid w:val="00E939BF"/>
    <w:rsid w:val="00E93A02"/>
    <w:rsid w:val="00E93A71"/>
    <w:rsid w:val="00E93B24"/>
    <w:rsid w:val="00E93B36"/>
    <w:rsid w:val="00E93ED7"/>
    <w:rsid w:val="00E93EF4"/>
    <w:rsid w:val="00E93F22"/>
    <w:rsid w:val="00E93FE2"/>
    <w:rsid w:val="00E93FF8"/>
    <w:rsid w:val="00E943FF"/>
    <w:rsid w:val="00E94450"/>
    <w:rsid w:val="00E94606"/>
    <w:rsid w:val="00E946A6"/>
    <w:rsid w:val="00E947B6"/>
    <w:rsid w:val="00E94823"/>
    <w:rsid w:val="00E94AED"/>
    <w:rsid w:val="00E94B37"/>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BD6"/>
    <w:rsid w:val="00E97CED"/>
    <w:rsid w:val="00E97CEF"/>
    <w:rsid w:val="00E97D8A"/>
    <w:rsid w:val="00E97E1D"/>
    <w:rsid w:val="00E97E9C"/>
    <w:rsid w:val="00EA0164"/>
    <w:rsid w:val="00EA01E9"/>
    <w:rsid w:val="00EA0209"/>
    <w:rsid w:val="00EA03D4"/>
    <w:rsid w:val="00EA03D6"/>
    <w:rsid w:val="00EA046B"/>
    <w:rsid w:val="00EA05DA"/>
    <w:rsid w:val="00EA05E5"/>
    <w:rsid w:val="00EA0629"/>
    <w:rsid w:val="00EA073A"/>
    <w:rsid w:val="00EA07CE"/>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2"/>
    <w:rsid w:val="00EA1EEE"/>
    <w:rsid w:val="00EA1F9F"/>
    <w:rsid w:val="00EA1FC8"/>
    <w:rsid w:val="00EA225F"/>
    <w:rsid w:val="00EA2354"/>
    <w:rsid w:val="00EA241E"/>
    <w:rsid w:val="00EA247B"/>
    <w:rsid w:val="00EA2500"/>
    <w:rsid w:val="00EA250A"/>
    <w:rsid w:val="00EA251D"/>
    <w:rsid w:val="00EA25BA"/>
    <w:rsid w:val="00EA25CF"/>
    <w:rsid w:val="00EA28B1"/>
    <w:rsid w:val="00EA28BE"/>
    <w:rsid w:val="00EA290D"/>
    <w:rsid w:val="00EA2B93"/>
    <w:rsid w:val="00EA2BA1"/>
    <w:rsid w:val="00EA2BD5"/>
    <w:rsid w:val="00EA2C3B"/>
    <w:rsid w:val="00EA2D75"/>
    <w:rsid w:val="00EA2DBF"/>
    <w:rsid w:val="00EA2E8F"/>
    <w:rsid w:val="00EA2EBD"/>
    <w:rsid w:val="00EA30B1"/>
    <w:rsid w:val="00EA31A1"/>
    <w:rsid w:val="00EA32D1"/>
    <w:rsid w:val="00EA32E3"/>
    <w:rsid w:val="00EA33FC"/>
    <w:rsid w:val="00EA3433"/>
    <w:rsid w:val="00EA346E"/>
    <w:rsid w:val="00EA356B"/>
    <w:rsid w:val="00EA36D0"/>
    <w:rsid w:val="00EA372D"/>
    <w:rsid w:val="00EA37E9"/>
    <w:rsid w:val="00EA38A1"/>
    <w:rsid w:val="00EA3A19"/>
    <w:rsid w:val="00EA3B01"/>
    <w:rsid w:val="00EA3BE6"/>
    <w:rsid w:val="00EA3C93"/>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CE4"/>
    <w:rsid w:val="00EA4EDB"/>
    <w:rsid w:val="00EA4F5E"/>
    <w:rsid w:val="00EA4FB9"/>
    <w:rsid w:val="00EA52F4"/>
    <w:rsid w:val="00EA53D4"/>
    <w:rsid w:val="00EA53DE"/>
    <w:rsid w:val="00EA56A3"/>
    <w:rsid w:val="00EA56AA"/>
    <w:rsid w:val="00EA56D7"/>
    <w:rsid w:val="00EA57FB"/>
    <w:rsid w:val="00EA5878"/>
    <w:rsid w:val="00EA598D"/>
    <w:rsid w:val="00EA5B7C"/>
    <w:rsid w:val="00EA5D49"/>
    <w:rsid w:val="00EA5DE6"/>
    <w:rsid w:val="00EA5E39"/>
    <w:rsid w:val="00EA5E94"/>
    <w:rsid w:val="00EA5EBB"/>
    <w:rsid w:val="00EA5F22"/>
    <w:rsid w:val="00EA601E"/>
    <w:rsid w:val="00EA601F"/>
    <w:rsid w:val="00EA6020"/>
    <w:rsid w:val="00EA61A6"/>
    <w:rsid w:val="00EA61BE"/>
    <w:rsid w:val="00EA633C"/>
    <w:rsid w:val="00EA69D7"/>
    <w:rsid w:val="00EA69DB"/>
    <w:rsid w:val="00EA69EB"/>
    <w:rsid w:val="00EA6AA3"/>
    <w:rsid w:val="00EA6BC8"/>
    <w:rsid w:val="00EA6C1C"/>
    <w:rsid w:val="00EA6DA9"/>
    <w:rsid w:val="00EA6E07"/>
    <w:rsid w:val="00EA709C"/>
    <w:rsid w:val="00EA71FC"/>
    <w:rsid w:val="00EA73EF"/>
    <w:rsid w:val="00EA742E"/>
    <w:rsid w:val="00EA7693"/>
    <w:rsid w:val="00EA772A"/>
    <w:rsid w:val="00EA7812"/>
    <w:rsid w:val="00EA7A0C"/>
    <w:rsid w:val="00EA7A7D"/>
    <w:rsid w:val="00EA7D0F"/>
    <w:rsid w:val="00EA7D63"/>
    <w:rsid w:val="00EA7D64"/>
    <w:rsid w:val="00EA7E02"/>
    <w:rsid w:val="00EA7E14"/>
    <w:rsid w:val="00EB0057"/>
    <w:rsid w:val="00EB06D9"/>
    <w:rsid w:val="00EB06DB"/>
    <w:rsid w:val="00EB0776"/>
    <w:rsid w:val="00EB0819"/>
    <w:rsid w:val="00EB084D"/>
    <w:rsid w:val="00EB0CA5"/>
    <w:rsid w:val="00EB0F38"/>
    <w:rsid w:val="00EB0F62"/>
    <w:rsid w:val="00EB1012"/>
    <w:rsid w:val="00EB1169"/>
    <w:rsid w:val="00EB1177"/>
    <w:rsid w:val="00EB11CC"/>
    <w:rsid w:val="00EB124C"/>
    <w:rsid w:val="00EB1558"/>
    <w:rsid w:val="00EB1631"/>
    <w:rsid w:val="00EB16D5"/>
    <w:rsid w:val="00EB1779"/>
    <w:rsid w:val="00EB1955"/>
    <w:rsid w:val="00EB19F9"/>
    <w:rsid w:val="00EB1ABC"/>
    <w:rsid w:val="00EB1B37"/>
    <w:rsid w:val="00EB1C4A"/>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CAD"/>
    <w:rsid w:val="00EB2D87"/>
    <w:rsid w:val="00EB2E11"/>
    <w:rsid w:val="00EB2FF0"/>
    <w:rsid w:val="00EB316A"/>
    <w:rsid w:val="00EB316D"/>
    <w:rsid w:val="00EB31A7"/>
    <w:rsid w:val="00EB31D6"/>
    <w:rsid w:val="00EB31ED"/>
    <w:rsid w:val="00EB32C0"/>
    <w:rsid w:val="00EB35B5"/>
    <w:rsid w:val="00EB3773"/>
    <w:rsid w:val="00EB3978"/>
    <w:rsid w:val="00EB3A07"/>
    <w:rsid w:val="00EB3AA6"/>
    <w:rsid w:val="00EB3BDE"/>
    <w:rsid w:val="00EB3BED"/>
    <w:rsid w:val="00EB3C83"/>
    <w:rsid w:val="00EB3F1D"/>
    <w:rsid w:val="00EB3F39"/>
    <w:rsid w:val="00EB3F88"/>
    <w:rsid w:val="00EB3FE0"/>
    <w:rsid w:val="00EB4220"/>
    <w:rsid w:val="00EB42D9"/>
    <w:rsid w:val="00EB43DB"/>
    <w:rsid w:val="00EB4523"/>
    <w:rsid w:val="00EB4525"/>
    <w:rsid w:val="00EB458B"/>
    <w:rsid w:val="00EB4657"/>
    <w:rsid w:val="00EB4897"/>
    <w:rsid w:val="00EB49DB"/>
    <w:rsid w:val="00EB4A72"/>
    <w:rsid w:val="00EB4AEE"/>
    <w:rsid w:val="00EB4CAD"/>
    <w:rsid w:val="00EB4D66"/>
    <w:rsid w:val="00EB4E3A"/>
    <w:rsid w:val="00EB4E5D"/>
    <w:rsid w:val="00EB4F41"/>
    <w:rsid w:val="00EB4FAB"/>
    <w:rsid w:val="00EB5321"/>
    <w:rsid w:val="00EB5337"/>
    <w:rsid w:val="00EB53AC"/>
    <w:rsid w:val="00EB55F1"/>
    <w:rsid w:val="00EB5680"/>
    <w:rsid w:val="00EB56B5"/>
    <w:rsid w:val="00EB573C"/>
    <w:rsid w:val="00EB5775"/>
    <w:rsid w:val="00EB578C"/>
    <w:rsid w:val="00EB584A"/>
    <w:rsid w:val="00EB58A2"/>
    <w:rsid w:val="00EB5929"/>
    <w:rsid w:val="00EB5A29"/>
    <w:rsid w:val="00EB5AB9"/>
    <w:rsid w:val="00EB5B21"/>
    <w:rsid w:val="00EB5D60"/>
    <w:rsid w:val="00EB5DE7"/>
    <w:rsid w:val="00EB5EEA"/>
    <w:rsid w:val="00EB6083"/>
    <w:rsid w:val="00EB60C0"/>
    <w:rsid w:val="00EB6399"/>
    <w:rsid w:val="00EB6601"/>
    <w:rsid w:val="00EB673A"/>
    <w:rsid w:val="00EB69AC"/>
    <w:rsid w:val="00EB6B58"/>
    <w:rsid w:val="00EB6B73"/>
    <w:rsid w:val="00EB6E38"/>
    <w:rsid w:val="00EB6FAC"/>
    <w:rsid w:val="00EB7013"/>
    <w:rsid w:val="00EB7126"/>
    <w:rsid w:val="00EB712B"/>
    <w:rsid w:val="00EB7254"/>
    <w:rsid w:val="00EB750D"/>
    <w:rsid w:val="00EB75B2"/>
    <w:rsid w:val="00EB763C"/>
    <w:rsid w:val="00EB7704"/>
    <w:rsid w:val="00EB789D"/>
    <w:rsid w:val="00EB7B23"/>
    <w:rsid w:val="00EB7C1C"/>
    <w:rsid w:val="00EB7E4E"/>
    <w:rsid w:val="00EB7FEC"/>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8E1"/>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7E9"/>
    <w:rsid w:val="00EC48A9"/>
    <w:rsid w:val="00EC4A9B"/>
    <w:rsid w:val="00EC4B56"/>
    <w:rsid w:val="00EC4CA0"/>
    <w:rsid w:val="00EC4D1C"/>
    <w:rsid w:val="00EC4F1B"/>
    <w:rsid w:val="00EC4FFB"/>
    <w:rsid w:val="00EC51A5"/>
    <w:rsid w:val="00EC535E"/>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3DC"/>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81"/>
    <w:rsid w:val="00EC78F7"/>
    <w:rsid w:val="00EC78FD"/>
    <w:rsid w:val="00EC7920"/>
    <w:rsid w:val="00EC79BB"/>
    <w:rsid w:val="00EC7C04"/>
    <w:rsid w:val="00EC7DB7"/>
    <w:rsid w:val="00EC7EAF"/>
    <w:rsid w:val="00EC7EE8"/>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2D"/>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65B"/>
    <w:rsid w:val="00ED2739"/>
    <w:rsid w:val="00ED2792"/>
    <w:rsid w:val="00ED2817"/>
    <w:rsid w:val="00ED2835"/>
    <w:rsid w:val="00ED2A62"/>
    <w:rsid w:val="00ED2AAE"/>
    <w:rsid w:val="00ED2BFF"/>
    <w:rsid w:val="00ED2DB2"/>
    <w:rsid w:val="00ED2E91"/>
    <w:rsid w:val="00ED2FDD"/>
    <w:rsid w:val="00ED2FE4"/>
    <w:rsid w:val="00ED3006"/>
    <w:rsid w:val="00ED30E2"/>
    <w:rsid w:val="00ED30E4"/>
    <w:rsid w:val="00ED3271"/>
    <w:rsid w:val="00ED3506"/>
    <w:rsid w:val="00ED362A"/>
    <w:rsid w:val="00ED36F1"/>
    <w:rsid w:val="00ED3744"/>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78B"/>
    <w:rsid w:val="00ED688B"/>
    <w:rsid w:val="00ED68BB"/>
    <w:rsid w:val="00ED6922"/>
    <w:rsid w:val="00ED6992"/>
    <w:rsid w:val="00ED6A0B"/>
    <w:rsid w:val="00ED6A60"/>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D7FE8"/>
    <w:rsid w:val="00EE0205"/>
    <w:rsid w:val="00EE04E6"/>
    <w:rsid w:val="00EE0618"/>
    <w:rsid w:val="00EE06EC"/>
    <w:rsid w:val="00EE0754"/>
    <w:rsid w:val="00EE07E6"/>
    <w:rsid w:val="00EE0891"/>
    <w:rsid w:val="00EE08EE"/>
    <w:rsid w:val="00EE0B1B"/>
    <w:rsid w:val="00EE0D3A"/>
    <w:rsid w:val="00EE0D9C"/>
    <w:rsid w:val="00EE0DEF"/>
    <w:rsid w:val="00EE0E45"/>
    <w:rsid w:val="00EE0E48"/>
    <w:rsid w:val="00EE0E9A"/>
    <w:rsid w:val="00EE0E9C"/>
    <w:rsid w:val="00EE0F0D"/>
    <w:rsid w:val="00EE1039"/>
    <w:rsid w:val="00EE1104"/>
    <w:rsid w:val="00EE11F0"/>
    <w:rsid w:val="00EE1711"/>
    <w:rsid w:val="00EE176E"/>
    <w:rsid w:val="00EE17E3"/>
    <w:rsid w:val="00EE18D0"/>
    <w:rsid w:val="00EE19F5"/>
    <w:rsid w:val="00EE1D88"/>
    <w:rsid w:val="00EE1E49"/>
    <w:rsid w:val="00EE1E51"/>
    <w:rsid w:val="00EE1FE8"/>
    <w:rsid w:val="00EE23F4"/>
    <w:rsid w:val="00EE2531"/>
    <w:rsid w:val="00EE261A"/>
    <w:rsid w:val="00EE27B6"/>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D9A"/>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32"/>
    <w:rsid w:val="00EE4969"/>
    <w:rsid w:val="00EE4A0D"/>
    <w:rsid w:val="00EE4ACA"/>
    <w:rsid w:val="00EE4B9E"/>
    <w:rsid w:val="00EE4BD2"/>
    <w:rsid w:val="00EE4C63"/>
    <w:rsid w:val="00EE4D33"/>
    <w:rsid w:val="00EE4D7F"/>
    <w:rsid w:val="00EE4E00"/>
    <w:rsid w:val="00EE4E45"/>
    <w:rsid w:val="00EE4EAF"/>
    <w:rsid w:val="00EE4ED8"/>
    <w:rsid w:val="00EE5010"/>
    <w:rsid w:val="00EE5253"/>
    <w:rsid w:val="00EE52CE"/>
    <w:rsid w:val="00EE56B7"/>
    <w:rsid w:val="00EE58C1"/>
    <w:rsid w:val="00EE5B38"/>
    <w:rsid w:val="00EE5CA0"/>
    <w:rsid w:val="00EE5D9F"/>
    <w:rsid w:val="00EE5DCE"/>
    <w:rsid w:val="00EE6004"/>
    <w:rsid w:val="00EE61B9"/>
    <w:rsid w:val="00EE61D3"/>
    <w:rsid w:val="00EE620E"/>
    <w:rsid w:val="00EE640B"/>
    <w:rsid w:val="00EE645F"/>
    <w:rsid w:val="00EE649D"/>
    <w:rsid w:val="00EE651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A82"/>
    <w:rsid w:val="00EE7A8B"/>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5C"/>
    <w:rsid w:val="00EF297D"/>
    <w:rsid w:val="00EF29C2"/>
    <w:rsid w:val="00EF2AC2"/>
    <w:rsid w:val="00EF2C6F"/>
    <w:rsid w:val="00EF2C7C"/>
    <w:rsid w:val="00EF2D93"/>
    <w:rsid w:val="00EF2EB3"/>
    <w:rsid w:val="00EF2ED8"/>
    <w:rsid w:val="00EF2EE2"/>
    <w:rsid w:val="00EF323C"/>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5DA"/>
    <w:rsid w:val="00EF463B"/>
    <w:rsid w:val="00EF4723"/>
    <w:rsid w:val="00EF47B2"/>
    <w:rsid w:val="00EF4951"/>
    <w:rsid w:val="00EF498F"/>
    <w:rsid w:val="00EF4A3C"/>
    <w:rsid w:val="00EF4BD6"/>
    <w:rsid w:val="00EF4F87"/>
    <w:rsid w:val="00EF4FDB"/>
    <w:rsid w:val="00EF509C"/>
    <w:rsid w:val="00EF510E"/>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612"/>
    <w:rsid w:val="00EF680E"/>
    <w:rsid w:val="00EF6987"/>
    <w:rsid w:val="00EF69DC"/>
    <w:rsid w:val="00EF69F9"/>
    <w:rsid w:val="00EF6A07"/>
    <w:rsid w:val="00EF6BFF"/>
    <w:rsid w:val="00EF6D9C"/>
    <w:rsid w:val="00EF6DC2"/>
    <w:rsid w:val="00EF6FD0"/>
    <w:rsid w:val="00EF6FDF"/>
    <w:rsid w:val="00EF6FF0"/>
    <w:rsid w:val="00EF705B"/>
    <w:rsid w:val="00EF70FB"/>
    <w:rsid w:val="00EF72BC"/>
    <w:rsid w:val="00EF7323"/>
    <w:rsid w:val="00EF73A8"/>
    <w:rsid w:val="00EF7502"/>
    <w:rsid w:val="00EF757F"/>
    <w:rsid w:val="00EF75BB"/>
    <w:rsid w:val="00EF7856"/>
    <w:rsid w:val="00EF7891"/>
    <w:rsid w:val="00EF78F2"/>
    <w:rsid w:val="00EF78F7"/>
    <w:rsid w:val="00EF797F"/>
    <w:rsid w:val="00EF79A2"/>
    <w:rsid w:val="00EF7B5D"/>
    <w:rsid w:val="00EF7BB7"/>
    <w:rsid w:val="00EF7D9F"/>
    <w:rsid w:val="00EF7DA3"/>
    <w:rsid w:val="00EF7E1B"/>
    <w:rsid w:val="00EF7F8F"/>
    <w:rsid w:val="00F00011"/>
    <w:rsid w:val="00F001FD"/>
    <w:rsid w:val="00F0038E"/>
    <w:rsid w:val="00F003CD"/>
    <w:rsid w:val="00F00656"/>
    <w:rsid w:val="00F00690"/>
    <w:rsid w:val="00F00751"/>
    <w:rsid w:val="00F007DB"/>
    <w:rsid w:val="00F0086B"/>
    <w:rsid w:val="00F00BD7"/>
    <w:rsid w:val="00F00BFF"/>
    <w:rsid w:val="00F00DF5"/>
    <w:rsid w:val="00F00E1B"/>
    <w:rsid w:val="00F00E6A"/>
    <w:rsid w:val="00F00E9B"/>
    <w:rsid w:val="00F00ECC"/>
    <w:rsid w:val="00F017AE"/>
    <w:rsid w:val="00F017B1"/>
    <w:rsid w:val="00F017C8"/>
    <w:rsid w:val="00F0189C"/>
    <w:rsid w:val="00F018DF"/>
    <w:rsid w:val="00F01AB0"/>
    <w:rsid w:val="00F01AFE"/>
    <w:rsid w:val="00F01C15"/>
    <w:rsid w:val="00F01C9A"/>
    <w:rsid w:val="00F01CA3"/>
    <w:rsid w:val="00F022D3"/>
    <w:rsid w:val="00F02491"/>
    <w:rsid w:val="00F0253B"/>
    <w:rsid w:val="00F025ED"/>
    <w:rsid w:val="00F0264D"/>
    <w:rsid w:val="00F02700"/>
    <w:rsid w:val="00F027F1"/>
    <w:rsid w:val="00F0284F"/>
    <w:rsid w:val="00F02887"/>
    <w:rsid w:val="00F02A81"/>
    <w:rsid w:val="00F02AA6"/>
    <w:rsid w:val="00F02BCB"/>
    <w:rsid w:val="00F02CE2"/>
    <w:rsid w:val="00F02FC3"/>
    <w:rsid w:val="00F03010"/>
    <w:rsid w:val="00F03047"/>
    <w:rsid w:val="00F03089"/>
    <w:rsid w:val="00F031A3"/>
    <w:rsid w:val="00F03252"/>
    <w:rsid w:val="00F03338"/>
    <w:rsid w:val="00F03447"/>
    <w:rsid w:val="00F03752"/>
    <w:rsid w:val="00F03798"/>
    <w:rsid w:val="00F037C5"/>
    <w:rsid w:val="00F03AE6"/>
    <w:rsid w:val="00F03C75"/>
    <w:rsid w:val="00F03CC7"/>
    <w:rsid w:val="00F03EDE"/>
    <w:rsid w:val="00F03FE8"/>
    <w:rsid w:val="00F04084"/>
    <w:rsid w:val="00F043CD"/>
    <w:rsid w:val="00F044A4"/>
    <w:rsid w:val="00F04563"/>
    <w:rsid w:val="00F045AF"/>
    <w:rsid w:val="00F046DD"/>
    <w:rsid w:val="00F04725"/>
    <w:rsid w:val="00F04748"/>
    <w:rsid w:val="00F04813"/>
    <w:rsid w:val="00F04A32"/>
    <w:rsid w:val="00F04B80"/>
    <w:rsid w:val="00F04D0E"/>
    <w:rsid w:val="00F04D84"/>
    <w:rsid w:val="00F04DCA"/>
    <w:rsid w:val="00F04EAB"/>
    <w:rsid w:val="00F04FC2"/>
    <w:rsid w:val="00F05009"/>
    <w:rsid w:val="00F0539B"/>
    <w:rsid w:val="00F053FA"/>
    <w:rsid w:val="00F055E9"/>
    <w:rsid w:val="00F056AA"/>
    <w:rsid w:val="00F05A05"/>
    <w:rsid w:val="00F05A2E"/>
    <w:rsid w:val="00F05AFB"/>
    <w:rsid w:val="00F05B15"/>
    <w:rsid w:val="00F05B95"/>
    <w:rsid w:val="00F05D3E"/>
    <w:rsid w:val="00F05D4B"/>
    <w:rsid w:val="00F05E8F"/>
    <w:rsid w:val="00F05F75"/>
    <w:rsid w:val="00F06139"/>
    <w:rsid w:val="00F06247"/>
    <w:rsid w:val="00F06263"/>
    <w:rsid w:val="00F06423"/>
    <w:rsid w:val="00F064E4"/>
    <w:rsid w:val="00F0656D"/>
    <w:rsid w:val="00F066A3"/>
    <w:rsid w:val="00F066E0"/>
    <w:rsid w:val="00F0670C"/>
    <w:rsid w:val="00F069D9"/>
    <w:rsid w:val="00F06A33"/>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B94"/>
    <w:rsid w:val="00F07C68"/>
    <w:rsid w:val="00F07DDE"/>
    <w:rsid w:val="00F07F15"/>
    <w:rsid w:val="00F07F7B"/>
    <w:rsid w:val="00F1008E"/>
    <w:rsid w:val="00F102A8"/>
    <w:rsid w:val="00F1034F"/>
    <w:rsid w:val="00F1050E"/>
    <w:rsid w:val="00F10570"/>
    <w:rsid w:val="00F1070F"/>
    <w:rsid w:val="00F10717"/>
    <w:rsid w:val="00F108FD"/>
    <w:rsid w:val="00F10A2A"/>
    <w:rsid w:val="00F10C53"/>
    <w:rsid w:val="00F10D01"/>
    <w:rsid w:val="00F10DB9"/>
    <w:rsid w:val="00F10DED"/>
    <w:rsid w:val="00F10E9A"/>
    <w:rsid w:val="00F10F24"/>
    <w:rsid w:val="00F10FA2"/>
    <w:rsid w:val="00F1105B"/>
    <w:rsid w:val="00F1120E"/>
    <w:rsid w:val="00F113C1"/>
    <w:rsid w:val="00F1144E"/>
    <w:rsid w:val="00F11613"/>
    <w:rsid w:val="00F11660"/>
    <w:rsid w:val="00F11676"/>
    <w:rsid w:val="00F11759"/>
    <w:rsid w:val="00F11C67"/>
    <w:rsid w:val="00F11C83"/>
    <w:rsid w:val="00F11CCC"/>
    <w:rsid w:val="00F11E56"/>
    <w:rsid w:val="00F11EFC"/>
    <w:rsid w:val="00F11F71"/>
    <w:rsid w:val="00F12025"/>
    <w:rsid w:val="00F120BB"/>
    <w:rsid w:val="00F12161"/>
    <w:rsid w:val="00F121B7"/>
    <w:rsid w:val="00F1244E"/>
    <w:rsid w:val="00F12479"/>
    <w:rsid w:val="00F124AA"/>
    <w:rsid w:val="00F124E3"/>
    <w:rsid w:val="00F125A8"/>
    <w:rsid w:val="00F12608"/>
    <w:rsid w:val="00F127A3"/>
    <w:rsid w:val="00F128E4"/>
    <w:rsid w:val="00F128EC"/>
    <w:rsid w:val="00F1293D"/>
    <w:rsid w:val="00F12945"/>
    <w:rsid w:val="00F129E3"/>
    <w:rsid w:val="00F129F0"/>
    <w:rsid w:val="00F12A00"/>
    <w:rsid w:val="00F12A06"/>
    <w:rsid w:val="00F12A0C"/>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A67"/>
    <w:rsid w:val="00F13D81"/>
    <w:rsid w:val="00F13E86"/>
    <w:rsid w:val="00F13FC7"/>
    <w:rsid w:val="00F14450"/>
    <w:rsid w:val="00F1447E"/>
    <w:rsid w:val="00F1449C"/>
    <w:rsid w:val="00F1451C"/>
    <w:rsid w:val="00F1452E"/>
    <w:rsid w:val="00F14781"/>
    <w:rsid w:val="00F1487C"/>
    <w:rsid w:val="00F14A38"/>
    <w:rsid w:val="00F14A9E"/>
    <w:rsid w:val="00F14AA6"/>
    <w:rsid w:val="00F14AC5"/>
    <w:rsid w:val="00F14B21"/>
    <w:rsid w:val="00F14BD7"/>
    <w:rsid w:val="00F14CDE"/>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52"/>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17F6D"/>
    <w:rsid w:val="00F20046"/>
    <w:rsid w:val="00F20119"/>
    <w:rsid w:val="00F20181"/>
    <w:rsid w:val="00F2028C"/>
    <w:rsid w:val="00F2030C"/>
    <w:rsid w:val="00F2034F"/>
    <w:rsid w:val="00F2057F"/>
    <w:rsid w:val="00F205D7"/>
    <w:rsid w:val="00F20773"/>
    <w:rsid w:val="00F207CE"/>
    <w:rsid w:val="00F207D4"/>
    <w:rsid w:val="00F207F1"/>
    <w:rsid w:val="00F2085B"/>
    <w:rsid w:val="00F2090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809"/>
    <w:rsid w:val="00F248C1"/>
    <w:rsid w:val="00F249C8"/>
    <w:rsid w:val="00F24A06"/>
    <w:rsid w:val="00F24A77"/>
    <w:rsid w:val="00F24A80"/>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AA"/>
    <w:rsid w:val="00F25CB8"/>
    <w:rsid w:val="00F25D2E"/>
    <w:rsid w:val="00F25E56"/>
    <w:rsid w:val="00F25EBE"/>
    <w:rsid w:val="00F25FB9"/>
    <w:rsid w:val="00F26068"/>
    <w:rsid w:val="00F260AC"/>
    <w:rsid w:val="00F26298"/>
    <w:rsid w:val="00F26324"/>
    <w:rsid w:val="00F263B2"/>
    <w:rsid w:val="00F2653A"/>
    <w:rsid w:val="00F26682"/>
    <w:rsid w:val="00F266F9"/>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9D"/>
    <w:rsid w:val="00F278DB"/>
    <w:rsid w:val="00F27A03"/>
    <w:rsid w:val="00F27AF8"/>
    <w:rsid w:val="00F27B2A"/>
    <w:rsid w:val="00F27C18"/>
    <w:rsid w:val="00F27CFE"/>
    <w:rsid w:val="00F27E13"/>
    <w:rsid w:val="00F27FBD"/>
    <w:rsid w:val="00F30006"/>
    <w:rsid w:val="00F30062"/>
    <w:rsid w:val="00F301EC"/>
    <w:rsid w:val="00F30291"/>
    <w:rsid w:val="00F30346"/>
    <w:rsid w:val="00F30441"/>
    <w:rsid w:val="00F3046A"/>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38"/>
    <w:rsid w:val="00F30CF7"/>
    <w:rsid w:val="00F30CFB"/>
    <w:rsid w:val="00F30D56"/>
    <w:rsid w:val="00F31114"/>
    <w:rsid w:val="00F31195"/>
    <w:rsid w:val="00F311E1"/>
    <w:rsid w:val="00F31289"/>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919"/>
    <w:rsid w:val="00F32D32"/>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45B"/>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AE"/>
    <w:rsid w:val="00F357EE"/>
    <w:rsid w:val="00F359BF"/>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ACE"/>
    <w:rsid w:val="00F37D53"/>
    <w:rsid w:val="00F37DF2"/>
    <w:rsid w:val="00F37E0B"/>
    <w:rsid w:val="00F37F1E"/>
    <w:rsid w:val="00F37F1F"/>
    <w:rsid w:val="00F37F84"/>
    <w:rsid w:val="00F37FEA"/>
    <w:rsid w:val="00F37FF6"/>
    <w:rsid w:val="00F4014B"/>
    <w:rsid w:val="00F40206"/>
    <w:rsid w:val="00F402B8"/>
    <w:rsid w:val="00F4030A"/>
    <w:rsid w:val="00F40319"/>
    <w:rsid w:val="00F40331"/>
    <w:rsid w:val="00F40341"/>
    <w:rsid w:val="00F4037D"/>
    <w:rsid w:val="00F406C1"/>
    <w:rsid w:val="00F4082B"/>
    <w:rsid w:val="00F408D8"/>
    <w:rsid w:val="00F408E4"/>
    <w:rsid w:val="00F4098F"/>
    <w:rsid w:val="00F40A17"/>
    <w:rsid w:val="00F40A50"/>
    <w:rsid w:val="00F40C48"/>
    <w:rsid w:val="00F40CD2"/>
    <w:rsid w:val="00F40D13"/>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B20"/>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7C8"/>
    <w:rsid w:val="00F44936"/>
    <w:rsid w:val="00F44A3D"/>
    <w:rsid w:val="00F44BB3"/>
    <w:rsid w:val="00F44C97"/>
    <w:rsid w:val="00F44D6E"/>
    <w:rsid w:val="00F44EA7"/>
    <w:rsid w:val="00F44EFD"/>
    <w:rsid w:val="00F45117"/>
    <w:rsid w:val="00F451C8"/>
    <w:rsid w:val="00F452D2"/>
    <w:rsid w:val="00F4543A"/>
    <w:rsid w:val="00F455CE"/>
    <w:rsid w:val="00F45748"/>
    <w:rsid w:val="00F457CC"/>
    <w:rsid w:val="00F457FA"/>
    <w:rsid w:val="00F4581D"/>
    <w:rsid w:val="00F4584A"/>
    <w:rsid w:val="00F45953"/>
    <w:rsid w:val="00F45B08"/>
    <w:rsid w:val="00F45CF4"/>
    <w:rsid w:val="00F45D1F"/>
    <w:rsid w:val="00F45D2E"/>
    <w:rsid w:val="00F45F19"/>
    <w:rsid w:val="00F45FDF"/>
    <w:rsid w:val="00F460C0"/>
    <w:rsid w:val="00F46155"/>
    <w:rsid w:val="00F461F7"/>
    <w:rsid w:val="00F46226"/>
    <w:rsid w:val="00F46244"/>
    <w:rsid w:val="00F46397"/>
    <w:rsid w:val="00F46444"/>
    <w:rsid w:val="00F464CC"/>
    <w:rsid w:val="00F46607"/>
    <w:rsid w:val="00F46836"/>
    <w:rsid w:val="00F46916"/>
    <w:rsid w:val="00F46AE5"/>
    <w:rsid w:val="00F46C14"/>
    <w:rsid w:val="00F46C2C"/>
    <w:rsid w:val="00F46C7B"/>
    <w:rsid w:val="00F46D35"/>
    <w:rsid w:val="00F47061"/>
    <w:rsid w:val="00F470AF"/>
    <w:rsid w:val="00F47107"/>
    <w:rsid w:val="00F47231"/>
    <w:rsid w:val="00F47599"/>
    <w:rsid w:val="00F477BE"/>
    <w:rsid w:val="00F478DA"/>
    <w:rsid w:val="00F47910"/>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588"/>
    <w:rsid w:val="00F517AB"/>
    <w:rsid w:val="00F51869"/>
    <w:rsid w:val="00F51B16"/>
    <w:rsid w:val="00F51E05"/>
    <w:rsid w:val="00F51E68"/>
    <w:rsid w:val="00F51E7C"/>
    <w:rsid w:val="00F51F86"/>
    <w:rsid w:val="00F51F9A"/>
    <w:rsid w:val="00F52038"/>
    <w:rsid w:val="00F523A1"/>
    <w:rsid w:val="00F52700"/>
    <w:rsid w:val="00F52975"/>
    <w:rsid w:val="00F52C8B"/>
    <w:rsid w:val="00F52D65"/>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D34"/>
    <w:rsid w:val="00F53FFA"/>
    <w:rsid w:val="00F540C6"/>
    <w:rsid w:val="00F541DD"/>
    <w:rsid w:val="00F5457C"/>
    <w:rsid w:val="00F546CC"/>
    <w:rsid w:val="00F54723"/>
    <w:rsid w:val="00F547C7"/>
    <w:rsid w:val="00F549D7"/>
    <w:rsid w:val="00F54C45"/>
    <w:rsid w:val="00F54E01"/>
    <w:rsid w:val="00F54F6B"/>
    <w:rsid w:val="00F55037"/>
    <w:rsid w:val="00F5509B"/>
    <w:rsid w:val="00F55466"/>
    <w:rsid w:val="00F55490"/>
    <w:rsid w:val="00F554E3"/>
    <w:rsid w:val="00F558E2"/>
    <w:rsid w:val="00F5593A"/>
    <w:rsid w:val="00F559E6"/>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3F"/>
    <w:rsid w:val="00F5664E"/>
    <w:rsid w:val="00F569CC"/>
    <w:rsid w:val="00F569D4"/>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35D"/>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E4"/>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8A6"/>
    <w:rsid w:val="00F61980"/>
    <w:rsid w:val="00F61985"/>
    <w:rsid w:val="00F619C3"/>
    <w:rsid w:val="00F61B03"/>
    <w:rsid w:val="00F61C0D"/>
    <w:rsid w:val="00F61D28"/>
    <w:rsid w:val="00F61E03"/>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D50"/>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A1C"/>
    <w:rsid w:val="00F63B27"/>
    <w:rsid w:val="00F63BE5"/>
    <w:rsid w:val="00F63DBC"/>
    <w:rsid w:val="00F63E61"/>
    <w:rsid w:val="00F63E82"/>
    <w:rsid w:val="00F640A0"/>
    <w:rsid w:val="00F64187"/>
    <w:rsid w:val="00F6473F"/>
    <w:rsid w:val="00F6478F"/>
    <w:rsid w:val="00F6488D"/>
    <w:rsid w:val="00F648F1"/>
    <w:rsid w:val="00F64AE0"/>
    <w:rsid w:val="00F64C90"/>
    <w:rsid w:val="00F64CF5"/>
    <w:rsid w:val="00F64D36"/>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10"/>
    <w:rsid w:val="00F664DC"/>
    <w:rsid w:val="00F665D2"/>
    <w:rsid w:val="00F665FA"/>
    <w:rsid w:val="00F66713"/>
    <w:rsid w:val="00F6676B"/>
    <w:rsid w:val="00F66A34"/>
    <w:rsid w:val="00F66A59"/>
    <w:rsid w:val="00F66BF4"/>
    <w:rsid w:val="00F66C01"/>
    <w:rsid w:val="00F66C25"/>
    <w:rsid w:val="00F66C9C"/>
    <w:rsid w:val="00F66F8F"/>
    <w:rsid w:val="00F66FF6"/>
    <w:rsid w:val="00F670C1"/>
    <w:rsid w:val="00F672FD"/>
    <w:rsid w:val="00F67334"/>
    <w:rsid w:val="00F67471"/>
    <w:rsid w:val="00F67624"/>
    <w:rsid w:val="00F67685"/>
    <w:rsid w:val="00F676ED"/>
    <w:rsid w:val="00F67A41"/>
    <w:rsid w:val="00F67AEB"/>
    <w:rsid w:val="00F67B75"/>
    <w:rsid w:val="00F67B77"/>
    <w:rsid w:val="00F67CF5"/>
    <w:rsid w:val="00F67D0D"/>
    <w:rsid w:val="00F67D39"/>
    <w:rsid w:val="00F67D9E"/>
    <w:rsid w:val="00F67E45"/>
    <w:rsid w:val="00F67E4C"/>
    <w:rsid w:val="00F67EC8"/>
    <w:rsid w:val="00F70056"/>
    <w:rsid w:val="00F700BA"/>
    <w:rsid w:val="00F703C9"/>
    <w:rsid w:val="00F703DB"/>
    <w:rsid w:val="00F7056A"/>
    <w:rsid w:val="00F7068E"/>
    <w:rsid w:val="00F70868"/>
    <w:rsid w:val="00F70954"/>
    <w:rsid w:val="00F70A9E"/>
    <w:rsid w:val="00F70ACA"/>
    <w:rsid w:val="00F70BD3"/>
    <w:rsid w:val="00F70C06"/>
    <w:rsid w:val="00F70C36"/>
    <w:rsid w:val="00F70D88"/>
    <w:rsid w:val="00F70E37"/>
    <w:rsid w:val="00F70E95"/>
    <w:rsid w:val="00F71362"/>
    <w:rsid w:val="00F714ED"/>
    <w:rsid w:val="00F714F7"/>
    <w:rsid w:val="00F7152E"/>
    <w:rsid w:val="00F7167F"/>
    <w:rsid w:val="00F716E8"/>
    <w:rsid w:val="00F717A2"/>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989"/>
    <w:rsid w:val="00F73A0A"/>
    <w:rsid w:val="00F73A0D"/>
    <w:rsid w:val="00F73A52"/>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0E6"/>
    <w:rsid w:val="00F7514F"/>
    <w:rsid w:val="00F75296"/>
    <w:rsid w:val="00F75378"/>
    <w:rsid w:val="00F7573D"/>
    <w:rsid w:val="00F75743"/>
    <w:rsid w:val="00F759AF"/>
    <w:rsid w:val="00F75A76"/>
    <w:rsid w:val="00F75C75"/>
    <w:rsid w:val="00F75F16"/>
    <w:rsid w:val="00F75F68"/>
    <w:rsid w:val="00F7609E"/>
    <w:rsid w:val="00F760B9"/>
    <w:rsid w:val="00F761E0"/>
    <w:rsid w:val="00F7630E"/>
    <w:rsid w:val="00F76360"/>
    <w:rsid w:val="00F76543"/>
    <w:rsid w:val="00F766F6"/>
    <w:rsid w:val="00F76752"/>
    <w:rsid w:val="00F76B09"/>
    <w:rsid w:val="00F76C9A"/>
    <w:rsid w:val="00F76D1B"/>
    <w:rsid w:val="00F76ECD"/>
    <w:rsid w:val="00F76F05"/>
    <w:rsid w:val="00F76F49"/>
    <w:rsid w:val="00F76FC9"/>
    <w:rsid w:val="00F7703E"/>
    <w:rsid w:val="00F770B5"/>
    <w:rsid w:val="00F77192"/>
    <w:rsid w:val="00F77212"/>
    <w:rsid w:val="00F77438"/>
    <w:rsid w:val="00F7746A"/>
    <w:rsid w:val="00F77622"/>
    <w:rsid w:val="00F77ADB"/>
    <w:rsid w:val="00F77E81"/>
    <w:rsid w:val="00F77E9C"/>
    <w:rsid w:val="00F77ECD"/>
    <w:rsid w:val="00F77F25"/>
    <w:rsid w:val="00F800A1"/>
    <w:rsid w:val="00F800F6"/>
    <w:rsid w:val="00F8012B"/>
    <w:rsid w:val="00F80589"/>
    <w:rsid w:val="00F805FB"/>
    <w:rsid w:val="00F80605"/>
    <w:rsid w:val="00F8075E"/>
    <w:rsid w:val="00F807A5"/>
    <w:rsid w:val="00F80823"/>
    <w:rsid w:val="00F808D8"/>
    <w:rsid w:val="00F8099D"/>
    <w:rsid w:val="00F809E7"/>
    <w:rsid w:val="00F809FB"/>
    <w:rsid w:val="00F80B59"/>
    <w:rsid w:val="00F80C38"/>
    <w:rsid w:val="00F80D74"/>
    <w:rsid w:val="00F81082"/>
    <w:rsid w:val="00F81111"/>
    <w:rsid w:val="00F8112F"/>
    <w:rsid w:val="00F81143"/>
    <w:rsid w:val="00F81265"/>
    <w:rsid w:val="00F814E4"/>
    <w:rsid w:val="00F814F1"/>
    <w:rsid w:val="00F8152A"/>
    <w:rsid w:val="00F8159F"/>
    <w:rsid w:val="00F81692"/>
    <w:rsid w:val="00F816DF"/>
    <w:rsid w:val="00F8180D"/>
    <w:rsid w:val="00F8183D"/>
    <w:rsid w:val="00F81874"/>
    <w:rsid w:val="00F81885"/>
    <w:rsid w:val="00F81AB4"/>
    <w:rsid w:val="00F81AB6"/>
    <w:rsid w:val="00F81E60"/>
    <w:rsid w:val="00F822B7"/>
    <w:rsid w:val="00F823BC"/>
    <w:rsid w:val="00F8242A"/>
    <w:rsid w:val="00F82500"/>
    <w:rsid w:val="00F8257F"/>
    <w:rsid w:val="00F82675"/>
    <w:rsid w:val="00F8268D"/>
    <w:rsid w:val="00F826E6"/>
    <w:rsid w:val="00F826EA"/>
    <w:rsid w:val="00F82801"/>
    <w:rsid w:val="00F82A35"/>
    <w:rsid w:val="00F82AD3"/>
    <w:rsid w:val="00F82AE1"/>
    <w:rsid w:val="00F82AF5"/>
    <w:rsid w:val="00F8305A"/>
    <w:rsid w:val="00F83247"/>
    <w:rsid w:val="00F83438"/>
    <w:rsid w:val="00F83534"/>
    <w:rsid w:val="00F83751"/>
    <w:rsid w:val="00F83971"/>
    <w:rsid w:val="00F83D5B"/>
    <w:rsid w:val="00F83D83"/>
    <w:rsid w:val="00F83E77"/>
    <w:rsid w:val="00F84004"/>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43"/>
    <w:rsid w:val="00F851DA"/>
    <w:rsid w:val="00F852A2"/>
    <w:rsid w:val="00F854C0"/>
    <w:rsid w:val="00F8555C"/>
    <w:rsid w:val="00F855C4"/>
    <w:rsid w:val="00F8560B"/>
    <w:rsid w:val="00F8560F"/>
    <w:rsid w:val="00F8567D"/>
    <w:rsid w:val="00F85755"/>
    <w:rsid w:val="00F8576B"/>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816"/>
    <w:rsid w:val="00F86A4B"/>
    <w:rsid w:val="00F86D2F"/>
    <w:rsid w:val="00F87020"/>
    <w:rsid w:val="00F870A2"/>
    <w:rsid w:val="00F8730F"/>
    <w:rsid w:val="00F8735D"/>
    <w:rsid w:val="00F87435"/>
    <w:rsid w:val="00F8749D"/>
    <w:rsid w:val="00F874D3"/>
    <w:rsid w:val="00F8754F"/>
    <w:rsid w:val="00F875BD"/>
    <w:rsid w:val="00F87642"/>
    <w:rsid w:val="00F87660"/>
    <w:rsid w:val="00F8780E"/>
    <w:rsid w:val="00F87856"/>
    <w:rsid w:val="00F87879"/>
    <w:rsid w:val="00F87985"/>
    <w:rsid w:val="00F879DF"/>
    <w:rsid w:val="00F87A0F"/>
    <w:rsid w:val="00F87B60"/>
    <w:rsid w:val="00F87C0E"/>
    <w:rsid w:val="00F87C68"/>
    <w:rsid w:val="00F87E24"/>
    <w:rsid w:val="00F87F3B"/>
    <w:rsid w:val="00F90152"/>
    <w:rsid w:val="00F90167"/>
    <w:rsid w:val="00F90179"/>
    <w:rsid w:val="00F90261"/>
    <w:rsid w:val="00F90308"/>
    <w:rsid w:val="00F90491"/>
    <w:rsid w:val="00F9063A"/>
    <w:rsid w:val="00F9077B"/>
    <w:rsid w:val="00F908B8"/>
    <w:rsid w:val="00F909E2"/>
    <w:rsid w:val="00F90B94"/>
    <w:rsid w:val="00F90C7A"/>
    <w:rsid w:val="00F90CA5"/>
    <w:rsid w:val="00F90E04"/>
    <w:rsid w:val="00F90F11"/>
    <w:rsid w:val="00F90F98"/>
    <w:rsid w:val="00F910D5"/>
    <w:rsid w:val="00F9123A"/>
    <w:rsid w:val="00F91321"/>
    <w:rsid w:val="00F91323"/>
    <w:rsid w:val="00F9144E"/>
    <w:rsid w:val="00F91844"/>
    <w:rsid w:val="00F9190C"/>
    <w:rsid w:val="00F91E10"/>
    <w:rsid w:val="00F91E3F"/>
    <w:rsid w:val="00F91E51"/>
    <w:rsid w:val="00F91EBB"/>
    <w:rsid w:val="00F92069"/>
    <w:rsid w:val="00F9210F"/>
    <w:rsid w:val="00F9226A"/>
    <w:rsid w:val="00F922EF"/>
    <w:rsid w:val="00F922F7"/>
    <w:rsid w:val="00F92378"/>
    <w:rsid w:val="00F923B3"/>
    <w:rsid w:val="00F924A9"/>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B96"/>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5E24"/>
    <w:rsid w:val="00F95F7D"/>
    <w:rsid w:val="00F960E1"/>
    <w:rsid w:val="00F963F7"/>
    <w:rsid w:val="00F963FB"/>
    <w:rsid w:val="00F96550"/>
    <w:rsid w:val="00F9657A"/>
    <w:rsid w:val="00F96682"/>
    <w:rsid w:val="00F966AB"/>
    <w:rsid w:val="00F967C8"/>
    <w:rsid w:val="00F96831"/>
    <w:rsid w:val="00F9693E"/>
    <w:rsid w:val="00F96A88"/>
    <w:rsid w:val="00F96C2F"/>
    <w:rsid w:val="00F96CE2"/>
    <w:rsid w:val="00F96D7E"/>
    <w:rsid w:val="00F96E15"/>
    <w:rsid w:val="00F96E5C"/>
    <w:rsid w:val="00F96E65"/>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35"/>
    <w:rsid w:val="00FA09F6"/>
    <w:rsid w:val="00FA0AB4"/>
    <w:rsid w:val="00FA0B83"/>
    <w:rsid w:val="00FA0BD7"/>
    <w:rsid w:val="00FA0CB1"/>
    <w:rsid w:val="00FA0EB5"/>
    <w:rsid w:val="00FA0FB9"/>
    <w:rsid w:val="00FA100A"/>
    <w:rsid w:val="00FA11E9"/>
    <w:rsid w:val="00FA12A6"/>
    <w:rsid w:val="00FA145C"/>
    <w:rsid w:val="00FA1471"/>
    <w:rsid w:val="00FA1472"/>
    <w:rsid w:val="00FA1B27"/>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6FB"/>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3F18"/>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D49"/>
    <w:rsid w:val="00FA4E8F"/>
    <w:rsid w:val="00FA4ED9"/>
    <w:rsid w:val="00FA5240"/>
    <w:rsid w:val="00FA53EC"/>
    <w:rsid w:val="00FA5531"/>
    <w:rsid w:val="00FA55D3"/>
    <w:rsid w:val="00FA5681"/>
    <w:rsid w:val="00FA56D1"/>
    <w:rsid w:val="00FA570E"/>
    <w:rsid w:val="00FA58E2"/>
    <w:rsid w:val="00FA5B20"/>
    <w:rsid w:val="00FA5D25"/>
    <w:rsid w:val="00FA5F79"/>
    <w:rsid w:val="00FA606F"/>
    <w:rsid w:val="00FA60FC"/>
    <w:rsid w:val="00FA61D8"/>
    <w:rsid w:val="00FA6554"/>
    <w:rsid w:val="00FA672B"/>
    <w:rsid w:val="00FA687A"/>
    <w:rsid w:val="00FA693F"/>
    <w:rsid w:val="00FA6992"/>
    <w:rsid w:val="00FA6AB3"/>
    <w:rsid w:val="00FA6DAD"/>
    <w:rsid w:val="00FA6DD9"/>
    <w:rsid w:val="00FA6E7F"/>
    <w:rsid w:val="00FA6FE8"/>
    <w:rsid w:val="00FA7114"/>
    <w:rsid w:val="00FA71CD"/>
    <w:rsid w:val="00FA7315"/>
    <w:rsid w:val="00FA734D"/>
    <w:rsid w:val="00FA756C"/>
    <w:rsid w:val="00FA7649"/>
    <w:rsid w:val="00FA7664"/>
    <w:rsid w:val="00FA776E"/>
    <w:rsid w:val="00FA77A1"/>
    <w:rsid w:val="00FA77AA"/>
    <w:rsid w:val="00FA77B6"/>
    <w:rsid w:val="00FA77E1"/>
    <w:rsid w:val="00FA7850"/>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A"/>
    <w:rsid w:val="00FB1F4B"/>
    <w:rsid w:val="00FB1FC6"/>
    <w:rsid w:val="00FB2035"/>
    <w:rsid w:val="00FB2056"/>
    <w:rsid w:val="00FB227D"/>
    <w:rsid w:val="00FB2379"/>
    <w:rsid w:val="00FB243C"/>
    <w:rsid w:val="00FB27CB"/>
    <w:rsid w:val="00FB28A5"/>
    <w:rsid w:val="00FB2987"/>
    <w:rsid w:val="00FB29D1"/>
    <w:rsid w:val="00FB2CB6"/>
    <w:rsid w:val="00FB2CD3"/>
    <w:rsid w:val="00FB2F17"/>
    <w:rsid w:val="00FB3068"/>
    <w:rsid w:val="00FB3160"/>
    <w:rsid w:val="00FB3578"/>
    <w:rsid w:val="00FB3628"/>
    <w:rsid w:val="00FB374F"/>
    <w:rsid w:val="00FB3796"/>
    <w:rsid w:val="00FB3A8C"/>
    <w:rsid w:val="00FB3C25"/>
    <w:rsid w:val="00FB3C88"/>
    <w:rsid w:val="00FB3DFA"/>
    <w:rsid w:val="00FB3F0C"/>
    <w:rsid w:val="00FB4273"/>
    <w:rsid w:val="00FB44F1"/>
    <w:rsid w:val="00FB4543"/>
    <w:rsid w:val="00FB474F"/>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CAF"/>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D5F"/>
    <w:rsid w:val="00FB6E7C"/>
    <w:rsid w:val="00FB6EED"/>
    <w:rsid w:val="00FB6F1A"/>
    <w:rsid w:val="00FB6FC6"/>
    <w:rsid w:val="00FB7093"/>
    <w:rsid w:val="00FB7136"/>
    <w:rsid w:val="00FB74E5"/>
    <w:rsid w:val="00FB76B9"/>
    <w:rsid w:val="00FB7702"/>
    <w:rsid w:val="00FB77D5"/>
    <w:rsid w:val="00FB7897"/>
    <w:rsid w:val="00FB7BAD"/>
    <w:rsid w:val="00FB7C24"/>
    <w:rsid w:val="00FB7DA9"/>
    <w:rsid w:val="00FB7E41"/>
    <w:rsid w:val="00FB7E43"/>
    <w:rsid w:val="00FC00AF"/>
    <w:rsid w:val="00FC0119"/>
    <w:rsid w:val="00FC0253"/>
    <w:rsid w:val="00FC026C"/>
    <w:rsid w:val="00FC0430"/>
    <w:rsid w:val="00FC0436"/>
    <w:rsid w:val="00FC064E"/>
    <w:rsid w:val="00FC0687"/>
    <w:rsid w:val="00FC0696"/>
    <w:rsid w:val="00FC06AB"/>
    <w:rsid w:val="00FC0728"/>
    <w:rsid w:val="00FC0794"/>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85"/>
    <w:rsid w:val="00FC32C4"/>
    <w:rsid w:val="00FC32E7"/>
    <w:rsid w:val="00FC340F"/>
    <w:rsid w:val="00FC345C"/>
    <w:rsid w:val="00FC34E5"/>
    <w:rsid w:val="00FC375F"/>
    <w:rsid w:val="00FC3788"/>
    <w:rsid w:val="00FC3A33"/>
    <w:rsid w:val="00FC3A4E"/>
    <w:rsid w:val="00FC3AA0"/>
    <w:rsid w:val="00FC3AEE"/>
    <w:rsid w:val="00FC3B33"/>
    <w:rsid w:val="00FC3C4F"/>
    <w:rsid w:val="00FC3CA4"/>
    <w:rsid w:val="00FC3EE8"/>
    <w:rsid w:val="00FC42D9"/>
    <w:rsid w:val="00FC4363"/>
    <w:rsid w:val="00FC4711"/>
    <w:rsid w:val="00FC4797"/>
    <w:rsid w:val="00FC48A6"/>
    <w:rsid w:val="00FC49FF"/>
    <w:rsid w:val="00FC4A9F"/>
    <w:rsid w:val="00FC4ADA"/>
    <w:rsid w:val="00FC4B60"/>
    <w:rsid w:val="00FC4C99"/>
    <w:rsid w:val="00FC4CB8"/>
    <w:rsid w:val="00FC4DDC"/>
    <w:rsid w:val="00FC4E9C"/>
    <w:rsid w:val="00FC4F6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1DE"/>
    <w:rsid w:val="00FC63BE"/>
    <w:rsid w:val="00FC647F"/>
    <w:rsid w:val="00FC64DC"/>
    <w:rsid w:val="00FC662D"/>
    <w:rsid w:val="00FC6847"/>
    <w:rsid w:val="00FC686B"/>
    <w:rsid w:val="00FC68C2"/>
    <w:rsid w:val="00FC6C8C"/>
    <w:rsid w:val="00FC6CF3"/>
    <w:rsid w:val="00FC6DA1"/>
    <w:rsid w:val="00FC6E93"/>
    <w:rsid w:val="00FC6ECF"/>
    <w:rsid w:val="00FC6FC6"/>
    <w:rsid w:val="00FC7126"/>
    <w:rsid w:val="00FC7164"/>
    <w:rsid w:val="00FC743E"/>
    <w:rsid w:val="00FC760C"/>
    <w:rsid w:val="00FC77A8"/>
    <w:rsid w:val="00FC77D3"/>
    <w:rsid w:val="00FC7911"/>
    <w:rsid w:val="00FC7984"/>
    <w:rsid w:val="00FC79B8"/>
    <w:rsid w:val="00FC7A90"/>
    <w:rsid w:val="00FC7AA1"/>
    <w:rsid w:val="00FC7ACD"/>
    <w:rsid w:val="00FC7AEF"/>
    <w:rsid w:val="00FC7B26"/>
    <w:rsid w:val="00FC7C80"/>
    <w:rsid w:val="00FC7CA9"/>
    <w:rsid w:val="00FC7D4F"/>
    <w:rsid w:val="00FC7D98"/>
    <w:rsid w:val="00FC7E97"/>
    <w:rsid w:val="00FC7EB3"/>
    <w:rsid w:val="00FC7FC0"/>
    <w:rsid w:val="00FD0089"/>
    <w:rsid w:val="00FD00DD"/>
    <w:rsid w:val="00FD0116"/>
    <w:rsid w:val="00FD02E8"/>
    <w:rsid w:val="00FD031F"/>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2C5"/>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2"/>
    <w:rsid w:val="00FD2453"/>
    <w:rsid w:val="00FD2481"/>
    <w:rsid w:val="00FD24A4"/>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879"/>
    <w:rsid w:val="00FD49A4"/>
    <w:rsid w:val="00FD4A25"/>
    <w:rsid w:val="00FD4A77"/>
    <w:rsid w:val="00FD4B5E"/>
    <w:rsid w:val="00FD4C90"/>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0"/>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4BD"/>
    <w:rsid w:val="00FD75EE"/>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C21"/>
    <w:rsid w:val="00FE0D45"/>
    <w:rsid w:val="00FE0D57"/>
    <w:rsid w:val="00FE0D6F"/>
    <w:rsid w:val="00FE0D9D"/>
    <w:rsid w:val="00FE0E4E"/>
    <w:rsid w:val="00FE109F"/>
    <w:rsid w:val="00FE12A2"/>
    <w:rsid w:val="00FE164C"/>
    <w:rsid w:val="00FE1696"/>
    <w:rsid w:val="00FE16C6"/>
    <w:rsid w:val="00FE17C1"/>
    <w:rsid w:val="00FE18F2"/>
    <w:rsid w:val="00FE1943"/>
    <w:rsid w:val="00FE1AA0"/>
    <w:rsid w:val="00FE1AA9"/>
    <w:rsid w:val="00FE1AF3"/>
    <w:rsid w:val="00FE1D2E"/>
    <w:rsid w:val="00FE1EFF"/>
    <w:rsid w:val="00FE1F64"/>
    <w:rsid w:val="00FE2022"/>
    <w:rsid w:val="00FE2085"/>
    <w:rsid w:val="00FE217E"/>
    <w:rsid w:val="00FE229F"/>
    <w:rsid w:val="00FE2366"/>
    <w:rsid w:val="00FE23CE"/>
    <w:rsid w:val="00FE246C"/>
    <w:rsid w:val="00FE24C0"/>
    <w:rsid w:val="00FE25A4"/>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0FA"/>
    <w:rsid w:val="00FE4140"/>
    <w:rsid w:val="00FE42BC"/>
    <w:rsid w:val="00FE42C1"/>
    <w:rsid w:val="00FE43C9"/>
    <w:rsid w:val="00FE43CE"/>
    <w:rsid w:val="00FE440B"/>
    <w:rsid w:val="00FE44AC"/>
    <w:rsid w:val="00FE46CF"/>
    <w:rsid w:val="00FE47A4"/>
    <w:rsid w:val="00FE4802"/>
    <w:rsid w:val="00FE4831"/>
    <w:rsid w:val="00FE4891"/>
    <w:rsid w:val="00FE495C"/>
    <w:rsid w:val="00FE49D7"/>
    <w:rsid w:val="00FE49F7"/>
    <w:rsid w:val="00FE4A26"/>
    <w:rsid w:val="00FE4A2A"/>
    <w:rsid w:val="00FE4A99"/>
    <w:rsid w:val="00FE4AC3"/>
    <w:rsid w:val="00FE4B84"/>
    <w:rsid w:val="00FE4C12"/>
    <w:rsid w:val="00FE4C2E"/>
    <w:rsid w:val="00FE4D35"/>
    <w:rsid w:val="00FE5048"/>
    <w:rsid w:val="00FE50B0"/>
    <w:rsid w:val="00FE5148"/>
    <w:rsid w:val="00FE524E"/>
    <w:rsid w:val="00FE545C"/>
    <w:rsid w:val="00FE55CA"/>
    <w:rsid w:val="00FE55F1"/>
    <w:rsid w:val="00FE5650"/>
    <w:rsid w:val="00FE5668"/>
    <w:rsid w:val="00FE58A3"/>
    <w:rsid w:val="00FE5928"/>
    <w:rsid w:val="00FE59C8"/>
    <w:rsid w:val="00FE59FD"/>
    <w:rsid w:val="00FE5A26"/>
    <w:rsid w:val="00FE5A33"/>
    <w:rsid w:val="00FE5B49"/>
    <w:rsid w:val="00FE5CB5"/>
    <w:rsid w:val="00FE5D1C"/>
    <w:rsid w:val="00FE5FA1"/>
    <w:rsid w:val="00FE6000"/>
    <w:rsid w:val="00FE6195"/>
    <w:rsid w:val="00FE6313"/>
    <w:rsid w:val="00FE6423"/>
    <w:rsid w:val="00FE64A1"/>
    <w:rsid w:val="00FE6522"/>
    <w:rsid w:val="00FE68E2"/>
    <w:rsid w:val="00FE6934"/>
    <w:rsid w:val="00FE69AA"/>
    <w:rsid w:val="00FE69CD"/>
    <w:rsid w:val="00FE6A75"/>
    <w:rsid w:val="00FE6B28"/>
    <w:rsid w:val="00FE6BAB"/>
    <w:rsid w:val="00FE6CCC"/>
    <w:rsid w:val="00FE6EC7"/>
    <w:rsid w:val="00FE6F07"/>
    <w:rsid w:val="00FE70A3"/>
    <w:rsid w:val="00FE72CD"/>
    <w:rsid w:val="00FE7327"/>
    <w:rsid w:val="00FE74D3"/>
    <w:rsid w:val="00FE7715"/>
    <w:rsid w:val="00FE772F"/>
    <w:rsid w:val="00FE7777"/>
    <w:rsid w:val="00FE78AD"/>
    <w:rsid w:val="00FE794F"/>
    <w:rsid w:val="00FE79AC"/>
    <w:rsid w:val="00FE7BE8"/>
    <w:rsid w:val="00FE7C7C"/>
    <w:rsid w:val="00FE7CCF"/>
    <w:rsid w:val="00FE7D2A"/>
    <w:rsid w:val="00FE7E39"/>
    <w:rsid w:val="00FE7EBB"/>
    <w:rsid w:val="00FE7F52"/>
    <w:rsid w:val="00FE7FCA"/>
    <w:rsid w:val="00FF003E"/>
    <w:rsid w:val="00FF044A"/>
    <w:rsid w:val="00FF04E4"/>
    <w:rsid w:val="00FF051F"/>
    <w:rsid w:val="00FF0723"/>
    <w:rsid w:val="00FF0744"/>
    <w:rsid w:val="00FF076B"/>
    <w:rsid w:val="00FF0779"/>
    <w:rsid w:val="00FF080B"/>
    <w:rsid w:val="00FF0836"/>
    <w:rsid w:val="00FF09E2"/>
    <w:rsid w:val="00FF09E3"/>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DC6"/>
    <w:rsid w:val="00FF1ECC"/>
    <w:rsid w:val="00FF1F64"/>
    <w:rsid w:val="00FF201A"/>
    <w:rsid w:val="00FF2197"/>
    <w:rsid w:val="00FF21AD"/>
    <w:rsid w:val="00FF220D"/>
    <w:rsid w:val="00FF26E1"/>
    <w:rsid w:val="00FF278F"/>
    <w:rsid w:val="00FF28A8"/>
    <w:rsid w:val="00FF2901"/>
    <w:rsid w:val="00FF29CC"/>
    <w:rsid w:val="00FF29F4"/>
    <w:rsid w:val="00FF2A3F"/>
    <w:rsid w:val="00FF2A44"/>
    <w:rsid w:val="00FF2AB4"/>
    <w:rsid w:val="00FF2B56"/>
    <w:rsid w:val="00FF2B76"/>
    <w:rsid w:val="00FF2C4F"/>
    <w:rsid w:val="00FF2CDC"/>
    <w:rsid w:val="00FF2E8B"/>
    <w:rsid w:val="00FF2EC4"/>
    <w:rsid w:val="00FF2FEB"/>
    <w:rsid w:val="00FF33B8"/>
    <w:rsid w:val="00FF3607"/>
    <w:rsid w:val="00FF36E3"/>
    <w:rsid w:val="00FF374D"/>
    <w:rsid w:val="00FF37E3"/>
    <w:rsid w:val="00FF38D5"/>
    <w:rsid w:val="00FF3CEB"/>
    <w:rsid w:val="00FF3EFF"/>
    <w:rsid w:val="00FF3F35"/>
    <w:rsid w:val="00FF41CF"/>
    <w:rsid w:val="00FF423D"/>
    <w:rsid w:val="00FF439D"/>
    <w:rsid w:val="00FF453D"/>
    <w:rsid w:val="00FF4629"/>
    <w:rsid w:val="00FF469A"/>
    <w:rsid w:val="00FF4802"/>
    <w:rsid w:val="00FF4863"/>
    <w:rsid w:val="00FF4917"/>
    <w:rsid w:val="00FF49C7"/>
    <w:rsid w:val="00FF4AF0"/>
    <w:rsid w:val="00FF4D86"/>
    <w:rsid w:val="00FF4EAF"/>
    <w:rsid w:val="00FF506B"/>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0CF"/>
    <w:rsid w:val="00FF6254"/>
    <w:rsid w:val="00FF6274"/>
    <w:rsid w:val="00FF634F"/>
    <w:rsid w:val="00FF64F4"/>
    <w:rsid w:val="00FF67BE"/>
    <w:rsid w:val="00FF681C"/>
    <w:rsid w:val="00FF691B"/>
    <w:rsid w:val="00FF6988"/>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93E0D6"/>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3988EC"/>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9F02D28"/>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27C6AD8"/>
    <w:rsid w:val="435332E8"/>
    <w:rsid w:val="43AEF608"/>
    <w:rsid w:val="4403D257"/>
    <w:rsid w:val="4433D505"/>
    <w:rsid w:val="44811121"/>
    <w:rsid w:val="44E41FFC"/>
    <w:rsid w:val="456762E5"/>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CF95324"/>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BD52038"/>
    <w:rsid w:val="5D188463"/>
    <w:rsid w:val="5DBAC7BF"/>
    <w:rsid w:val="5E6BF775"/>
    <w:rsid w:val="5F11BFC8"/>
    <w:rsid w:val="5F13AF70"/>
    <w:rsid w:val="5FCE064F"/>
    <w:rsid w:val="601A81FE"/>
    <w:rsid w:val="60A42848"/>
    <w:rsid w:val="61D3FD9D"/>
    <w:rsid w:val="6367F11E"/>
    <w:rsid w:val="636AE133"/>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09C789"/>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4E92BB8"/>
    <w:rsid w:val="7534900E"/>
    <w:rsid w:val="75721C7A"/>
    <w:rsid w:val="7696FC41"/>
    <w:rsid w:val="76A04CEE"/>
    <w:rsid w:val="771B2C0C"/>
    <w:rsid w:val="7791E3D7"/>
    <w:rsid w:val="77E71175"/>
    <w:rsid w:val="783E7EC5"/>
    <w:rsid w:val="791FE461"/>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0CB70D7-2192-4A82-868A-EF2F8CA4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F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15"/>
      </w:numPr>
      <w:tabs>
        <w:tab w:val="num" w:pos="360"/>
      </w:tabs>
      <w:ind w:left="0" w:firstLine="0"/>
      <w:contextualSpacing/>
    </w:pPr>
  </w:style>
  <w:style w:type="paragraph" w:styleId="ListNumber5">
    <w:name w:val="List Number 5"/>
    <w:basedOn w:val="Normal"/>
    <w:rsid w:val="000F04CE"/>
    <w:pPr>
      <w:numPr>
        <w:numId w:val="16"/>
      </w:numPr>
      <w:tabs>
        <w:tab w:val="num" w:pos="360"/>
      </w:tabs>
      <w:ind w:left="0" w:firstLine="0"/>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 w:type="paragraph" w:customStyle="1" w:styleId="ListParagraph9">
    <w:name w:val="List Paragraph9"/>
    <w:basedOn w:val="Normal"/>
    <w:link w:val="a"/>
    <w:qFormat/>
    <w:rsid w:val="009040E2"/>
    <w:pPr>
      <w:overflowPunct/>
      <w:autoSpaceDE/>
      <w:autoSpaceDN/>
      <w:adjustRightInd/>
      <w:spacing w:after="0"/>
      <w:ind w:leftChars="400" w:left="840"/>
      <w:textAlignment w:val="auto"/>
    </w:pPr>
    <w:rPr>
      <w:rFonts w:ascii="Times" w:eastAsia="Batang" w:hAnsi="Times"/>
      <w:szCs w:val="24"/>
      <w:lang w:eastAsia="zh-CN"/>
    </w:rPr>
  </w:style>
  <w:style w:type="character" w:customStyle="1" w:styleId="a">
    <w:name w:val="列出段落 字符"/>
    <w:link w:val="ListParagraph9"/>
    <w:qFormat/>
    <w:rsid w:val="009040E2"/>
    <w:rPr>
      <w:rFonts w:ascii="Times" w:eastAsia="Batang" w:hAnsi="Times"/>
      <w:szCs w:val="24"/>
      <w:lang w:val="en-GB" w:eastAsia="zh-CN"/>
    </w:rPr>
  </w:style>
  <w:style w:type="paragraph" w:customStyle="1" w:styleId="xmsonormal">
    <w:name w:val="x_msonormal"/>
    <w:basedOn w:val="Normal"/>
    <w:rsid w:val="001E28B3"/>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27990737">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618757">
      <w:bodyDiv w:val="1"/>
      <w:marLeft w:val="0"/>
      <w:marRight w:val="0"/>
      <w:marTop w:val="0"/>
      <w:marBottom w:val="0"/>
      <w:divBdr>
        <w:top w:val="none" w:sz="0" w:space="0" w:color="auto"/>
        <w:left w:val="none" w:sz="0" w:space="0" w:color="auto"/>
        <w:bottom w:val="none" w:sz="0" w:space="0" w:color="auto"/>
        <w:right w:val="none" w:sz="0" w:space="0" w:color="auto"/>
      </w:divBdr>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5319953">
      <w:bodyDiv w:val="1"/>
      <w:marLeft w:val="0"/>
      <w:marRight w:val="0"/>
      <w:marTop w:val="0"/>
      <w:marBottom w:val="0"/>
      <w:divBdr>
        <w:top w:val="none" w:sz="0" w:space="0" w:color="auto"/>
        <w:left w:val="none" w:sz="0" w:space="0" w:color="auto"/>
        <w:bottom w:val="none" w:sz="0" w:space="0" w:color="auto"/>
        <w:right w:val="none" w:sz="0" w:space="0" w:color="auto"/>
      </w:divBdr>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997078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9779583">
      <w:bodyDiv w:val="1"/>
      <w:marLeft w:val="0"/>
      <w:marRight w:val="0"/>
      <w:marTop w:val="0"/>
      <w:marBottom w:val="0"/>
      <w:divBdr>
        <w:top w:val="none" w:sz="0" w:space="0" w:color="auto"/>
        <w:left w:val="none" w:sz="0" w:space="0" w:color="auto"/>
        <w:bottom w:val="none" w:sz="0" w:space="0" w:color="auto"/>
        <w:right w:val="none" w:sz="0" w:space="0" w:color="auto"/>
      </w:divBdr>
      <w:divsChild>
        <w:div w:id="110440177">
          <w:marLeft w:val="547"/>
          <w:marRight w:val="0"/>
          <w:marTop w:val="0"/>
          <w:marBottom w:val="120"/>
          <w:divBdr>
            <w:top w:val="none" w:sz="0" w:space="0" w:color="auto"/>
            <w:left w:val="none" w:sz="0" w:space="0" w:color="auto"/>
            <w:bottom w:val="none" w:sz="0" w:space="0" w:color="auto"/>
            <w:right w:val="none" w:sz="0" w:space="0" w:color="auto"/>
          </w:divBdr>
        </w:div>
        <w:div w:id="1778476415">
          <w:marLeft w:val="547"/>
          <w:marRight w:val="0"/>
          <w:marTop w:val="0"/>
          <w:marBottom w:val="120"/>
          <w:divBdr>
            <w:top w:val="none" w:sz="0" w:space="0" w:color="auto"/>
            <w:left w:val="none" w:sz="0" w:space="0" w:color="auto"/>
            <w:bottom w:val="none" w:sz="0" w:space="0" w:color="auto"/>
            <w:right w:val="none" w:sz="0" w:space="0" w:color="auto"/>
          </w:divBdr>
        </w:div>
        <w:div w:id="1815559376">
          <w:marLeft w:val="547"/>
          <w:marRight w:val="0"/>
          <w:marTop w:val="0"/>
          <w:marBottom w:val="12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91014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9647048">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547"/>
          <w:marRight w:val="0"/>
          <w:marTop w:val="0"/>
          <w:marBottom w:val="120"/>
          <w:divBdr>
            <w:top w:val="none" w:sz="0" w:space="0" w:color="auto"/>
            <w:left w:val="none" w:sz="0" w:space="0" w:color="auto"/>
            <w:bottom w:val="none" w:sz="0" w:space="0" w:color="auto"/>
            <w:right w:val="none" w:sz="0" w:space="0" w:color="auto"/>
          </w:divBdr>
        </w:div>
        <w:div w:id="491797681">
          <w:marLeft w:val="547"/>
          <w:marRight w:val="0"/>
          <w:marTop w:val="0"/>
          <w:marBottom w:val="120"/>
          <w:divBdr>
            <w:top w:val="none" w:sz="0" w:space="0" w:color="auto"/>
            <w:left w:val="none" w:sz="0" w:space="0" w:color="auto"/>
            <w:bottom w:val="none" w:sz="0" w:space="0" w:color="auto"/>
            <w:right w:val="none" w:sz="0" w:space="0" w:color="auto"/>
          </w:divBdr>
        </w:div>
        <w:div w:id="1048916352">
          <w:marLeft w:val="547"/>
          <w:marRight w:val="0"/>
          <w:marTop w:val="0"/>
          <w:marBottom w:val="12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297063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792901">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6810177">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358101">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288164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6340150">
      <w:bodyDiv w:val="1"/>
      <w:marLeft w:val="0"/>
      <w:marRight w:val="0"/>
      <w:marTop w:val="0"/>
      <w:marBottom w:val="0"/>
      <w:divBdr>
        <w:top w:val="none" w:sz="0" w:space="0" w:color="auto"/>
        <w:left w:val="none" w:sz="0" w:space="0" w:color="auto"/>
        <w:bottom w:val="none" w:sz="0" w:space="0" w:color="auto"/>
        <w:right w:val="none" w:sz="0" w:space="0" w:color="auto"/>
      </w:divBdr>
      <w:divsChild>
        <w:div w:id="325941748">
          <w:marLeft w:val="821"/>
          <w:marRight w:val="0"/>
          <w:marTop w:val="0"/>
          <w:marBottom w:val="0"/>
          <w:divBdr>
            <w:top w:val="none" w:sz="0" w:space="0" w:color="auto"/>
            <w:left w:val="none" w:sz="0" w:space="0" w:color="auto"/>
            <w:bottom w:val="none" w:sz="0" w:space="0" w:color="auto"/>
            <w:right w:val="none" w:sz="0" w:space="0" w:color="auto"/>
          </w:divBdr>
        </w:div>
        <w:div w:id="541939783">
          <w:marLeft w:val="1166"/>
          <w:marRight w:val="0"/>
          <w:marTop w:val="0"/>
          <w:marBottom w:val="0"/>
          <w:divBdr>
            <w:top w:val="none" w:sz="0" w:space="0" w:color="auto"/>
            <w:left w:val="none" w:sz="0" w:space="0" w:color="auto"/>
            <w:bottom w:val="none" w:sz="0" w:space="0" w:color="auto"/>
            <w:right w:val="none" w:sz="0" w:space="0" w:color="auto"/>
          </w:divBdr>
        </w:div>
        <w:div w:id="1517190628">
          <w:marLeft w:val="1166"/>
          <w:marRight w:val="0"/>
          <w:marTop w:val="0"/>
          <w:marBottom w:val="0"/>
          <w:divBdr>
            <w:top w:val="none" w:sz="0" w:space="0" w:color="auto"/>
            <w:left w:val="none" w:sz="0" w:space="0" w:color="auto"/>
            <w:bottom w:val="none" w:sz="0" w:space="0" w:color="auto"/>
            <w:right w:val="none" w:sz="0" w:space="0" w:color="auto"/>
          </w:divBdr>
        </w:div>
        <w:div w:id="1829861438">
          <w:marLeft w:val="1166"/>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1747677">
      <w:bodyDiv w:val="1"/>
      <w:marLeft w:val="0"/>
      <w:marRight w:val="0"/>
      <w:marTop w:val="0"/>
      <w:marBottom w:val="0"/>
      <w:divBdr>
        <w:top w:val="none" w:sz="0" w:space="0" w:color="auto"/>
        <w:left w:val="none" w:sz="0" w:space="0" w:color="auto"/>
        <w:bottom w:val="none" w:sz="0" w:space="0" w:color="auto"/>
        <w:right w:val="none" w:sz="0" w:space="0" w:color="auto"/>
      </w:divBdr>
      <w:divsChild>
        <w:div w:id="211619709">
          <w:marLeft w:val="1166"/>
          <w:marRight w:val="0"/>
          <w:marTop w:val="0"/>
          <w:marBottom w:val="120"/>
          <w:divBdr>
            <w:top w:val="none" w:sz="0" w:space="0" w:color="auto"/>
            <w:left w:val="none" w:sz="0" w:space="0" w:color="auto"/>
            <w:bottom w:val="none" w:sz="0" w:space="0" w:color="auto"/>
            <w:right w:val="none" w:sz="0" w:space="0" w:color="auto"/>
          </w:divBdr>
        </w:div>
        <w:div w:id="377822120">
          <w:marLeft w:val="288"/>
          <w:marRight w:val="0"/>
          <w:marTop w:val="0"/>
          <w:marBottom w:val="120"/>
          <w:divBdr>
            <w:top w:val="none" w:sz="0" w:space="0" w:color="auto"/>
            <w:left w:val="none" w:sz="0" w:space="0" w:color="auto"/>
            <w:bottom w:val="none" w:sz="0" w:space="0" w:color="auto"/>
            <w:right w:val="none" w:sz="0" w:space="0" w:color="auto"/>
          </w:divBdr>
        </w:div>
        <w:div w:id="700475425">
          <w:marLeft w:val="547"/>
          <w:marRight w:val="0"/>
          <w:marTop w:val="0"/>
          <w:marBottom w:val="120"/>
          <w:divBdr>
            <w:top w:val="none" w:sz="0" w:space="0" w:color="auto"/>
            <w:left w:val="none" w:sz="0" w:space="0" w:color="auto"/>
            <w:bottom w:val="none" w:sz="0" w:space="0" w:color="auto"/>
            <w:right w:val="none" w:sz="0" w:space="0" w:color="auto"/>
          </w:divBdr>
        </w:div>
        <w:div w:id="855727418">
          <w:marLeft w:val="547"/>
          <w:marRight w:val="0"/>
          <w:marTop w:val="0"/>
          <w:marBottom w:val="120"/>
          <w:divBdr>
            <w:top w:val="none" w:sz="0" w:space="0" w:color="auto"/>
            <w:left w:val="none" w:sz="0" w:space="0" w:color="auto"/>
            <w:bottom w:val="none" w:sz="0" w:space="0" w:color="auto"/>
            <w:right w:val="none" w:sz="0" w:space="0" w:color="auto"/>
          </w:divBdr>
        </w:div>
        <w:div w:id="888371583">
          <w:marLeft w:val="1166"/>
          <w:marRight w:val="0"/>
          <w:marTop w:val="0"/>
          <w:marBottom w:val="120"/>
          <w:divBdr>
            <w:top w:val="none" w:sz="0" w:space="0" w:color="auto"/>
            <w:left w:val="none" w:sz="0" w:space="0" w:color="auto"/>
            <w:bottom w:val="none" w:sz="0" w:space="0" w:color="auto"/>
            <w:right w:val="none" w:sz="0" w:space="0" w:color="auto"/>
          </w:divBdr>
        </w:div>
        <w:div w:id="1597598417">
          <w:marLeft w:val="547"/>
          <w:marRight w:val="0"/>
          <w:marTop w:val="0"/>
          <w:marBottom w:val="120"/>
          <w:divBdr>
            <w:top w:val="none" w:sz="0" w:space="0" w:color="auto"/>
            <w:left w:val="none" w:sz="0" w:space="0" w:color="auto"/>
            <w:bottom w:val="none" w:sz="0" w:space="0" w:color="auto"/>
            <w:right w:val="none" w:sz="0" w:space="0" w:color="auto"/>
          </w:divBdr>
        </w:div>
      </w:divsChild>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50331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8716454">
      <w:bodyDiv w:val="1"/>
      <w:marLeft w:val="0"/>
      <w:marRight w:val="0"/>
      <w:marTop w:val="0"/>
      <w:marBottom w:val="0"/>
      <w:divBdr>
        <w:top w:val="none" w:sz="0" w:space="0" w:color="auto"/>
        <w:left w:val="none" w:sz="0" w:space="0" w:color="auto"/>
        <w:bottom w:val="none" w:sz="0" w:space="0" w:color="auto"/>
        <w:right w:val="none" w:sz="0" w:space="0" w:color="auto"/>
      </w:divBdr>
      <w:divsChild>
        <w:div w:id="652491391">
          <w:marLeft w:val="850"/>
          <w:marRight w:val="0"/>
          <w:marTop w:val="0"/>
          <w:marBottom w:val="0"/>
          <w:divBdr>
            <w:top w:val="none" w:sz="0" w:space="0" w:color="auto"/>
            <w:left w:val="none" w:sz="0" w:space="0" w:color="auto"/>
            <w:bottom w:val="none" w:sz="0" w:space="0" w:color="auto"/>
            <w:right w:val="none" w:sz="0" w:space="0" w:color="auto"/>
          </w:divBdr>
        </w:div>
        <w:div w:id="1932355397">
          <w:marLeft w:val="850"/>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60259041">
      <w:bodyDiv w:val="1"/>
      <w:marLeft w:val="0"/>
      <w:marRight w:val="0"/>
      <w:marTop w:val="0"/>
      <w:marBottom w:val="0"/>
      <w:divBdr>
        <w:top w:val="none" w:sz="0" w:space="0" w:color="auto"/>
        <w:left w:val="none" w:sz="0" w:space="0" w:color="auto"/>
        <w:bottom w:val="none" w:sz="0" w:space="0" w:color="auto"/>
        <w:right w:val="none" w:sz="0" w:space="0" w:color="auto"/>
      </w:divBdr>
      <w:divsChild>
        <w:div w:id="1042829989">
          <w:marLeft w:val="547"/>
          <w:marRight w:val="0"/>
          <w:marTop w:val="0"/>
          <w:marBottom w:val="120"/>
          <w:divBdr>
            <w:top w:val="none" w:sz="0" w:space="0" w:color="auto"/>
            <w:left w:val="none" w:sz="0" w:space="0" w:color="auto"/>
            <w:bottom w:val="none" w:sz="0" w:space="0" w:color="auto"/>
            <w:right w:val="none" w:sz="0" w:space="0" w:color="auto"/>
          </w:divBdr>
        </w:div>
        <w:div w:id="1559366928">
          <w:marLeft w:val="547"/>
          <w:marRight w:val="0"/>
          <w:marTop w:val="0"/>
          <w:marBottom w:val="120"/>
          <w:divBdr>
            <w:top w:val="none" w:sz="0" w:space="0" w:color="auto"/>
            <w:left w:val="none" w:sz="0" w:space="0" w:color="auto"/>
            <w:bottom w:val="none" w:sz="0" w:space="0" w:color="auto"/>
            <w:right w:val="none" w:sz="0" w:space="0" w:color="auto"/>
          </w:divBdr>
        </w:div>
        <w:div w:id="1640262377">
          <w:marLeft w:val="547"/>
          <w:marRight w:val="0"/>
          <w:marTop w:val="0"/>
          <w:marBottom w:val="12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8013498">
      <w:bodyDiv w:val="1"/>
      <w:marLeft w:val="0"/>
      <w:marRight w:val="0"/>
      <w:marTop w:val="0"/>
      <w:marBottom w:val="0"/>
      <w:divBdr>
        <w:top w:val="none" w:sz="0" w:space="0" w:color="auto"/>
        <w:left w:val="none" w:sz="0" w:space="0" w:color="auto"/>
        <w:bottom w:val="none" w:sz="0" w:space="0" w:color="auto"/>
        <w:right w:val="none" w:sz="0" w:space="0" w:color="auto"/>
      </w:divBdr>
      <w:divsChild>
        <w:div w:id="1001541662">
          <w:marLeft w:val="547"/>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3913290">
      <w:bodyDiv w:val="1"/>
      <w:marLeft w:val="0"/>
      <w:marRight w:val="0"/>
      <w:marTop w:val="0"/>
      <w:marBottom w:val="0"/>
      <w:divBdr>
        <w:top w:val="none" w:sz="0" w:space="0" w:color="auto"/>
        <w:left w:val="none" w:sz="0" w:space="0" w:color="auto"/>
        <w:bottom w:val="none" w:sz="0" w:space="0" w:color="auto"/>
        <w:right w:val="none" w:sz="0" w:space="0" w:color="auto"/>
      </w:divBdr>
      <w:divsChild>
        <w:div w:id="206143134">
          <w:marLeft w:val="850"/>
          <w:marRight w:val="0"/>
          <w:marTop w:val="0"/>
          <w:marBottom w:val="0"/>
          <w:divBdr>
            <w:top w:val="none" w:sz="0" w:space="0" w:color="auto"/>
            <w:left w:val="none" w:sz="0" w:space="0" w:color="auto"/>
            <w:bottom w:val="none" w:sz="0" w:space="0" w:color="auto"/>
            <w:right w:val="none" w:sz="0" w:space="0" w:color="auto"/>
          </w:divBdr>
        </w:div>
        <w:div w:id="385683667">
          <w:marLeft w:val="850"/>
          <w:marRight w:val="0"/>
          <w:marTop w:val="0"/>
          <w:marBottom w:val="0"/>
          <w:divBdr>
            <w:top w:val="none" w:sz="0" w:space="0" w:color="auto"/>
            <w:left w:val="none" w:sz="0" w:space="0" w:color="auto"/>
            <w:bottom w:val="none" w:sz="0" w:space="0" w:color="auto"/>
            <w:right w:val="none" w:sz="0" w:space="0" w:color="auto"/>
          </w:divBdr>
        </w:div>
        <w:div w:id="448163748">
          <w:marLeft w:val="562"/>
          <w:marRight w:val="0"/>
          <w:marTop w:val="0"/>
          <w:marBottom w:val="0"/>
          <w:divBdr>
            <w:top w:val="none" w:sz="0" w:space="0" w:color="auto"/>
            <w:left w:val="none" w:sz="0" w:space="0" w:color="auto"/>
            <w:bottom w:val="none" w:sz="0" w:space="0" w:color="auto"/>
            <w:right w:val="none" w:sz="0" w:space="0" w:color="auto"/>
          </w:divBdr>
        </w:div>
        <w:div w:id="567419935">
          <w:marLeft w:val="288"/>
          <w:marRight w:val="0"/>
          <w:marTop w:val="0"/>
          <w:marBottom w:val="0"/>
          <w:divBdr>
            <w:top w:val="none" w:sz="0" w:space="0" w:color="auto"/>
            <w:left w:val="none" w:sz="0" w:space="0" w:color="auto"/>
            <w:bottom w:val="none" w:sz="0" w:space="0" w:color="auto"/>
            <w:right w:val="none" w:sz="0" w:space="0" w:color="auto"/>
          </w:divBdr>
        </w:div>
        <w:div w:id="1828402365">
          <w:marLeft w:val="562"/>
          <w:marRight w:val="0"/>
          <w:marTop w:val="0"/>
          <w:marBottom w:val="0"/>
          <w:divBdr>
            <w:top w:val="none" w:sz="0" w:space="0" w:color="auto"/>
            <w:left w:val="none" w:sz="0" w:space="0" w:color="auto"/>
            <w:bottom w:val="none" w:sz="0" w:space="0" w:color="auto"/>
            <w:right w:val="none" w:sz="0" w:space="0" w:color="auto"/>
          </w:divBdr>
        </w:div>
        <w:div w:id="1857454000">
          <w:marLeft w:val="562"/>
          <w:marRight w:val="0"/>
          <w:marTop w:val="0"/>
          <w:marBottom w:val="0"/>
          <w:divBdr>
            <w:top w:val="none" w:sz="0" w:space="0" w:color="auto"/>
            <w:left w:val="none" w:sz="0" w:space="0" w:color="auto"/>
            <w:bottom w:val="none" w:sz="0" w:space="0" w:color="auto"/>
            <w:right w:val="none" w:sz="0" w:space="0" w:color="auto"/>
          </w:divBdr>
        </w:div>
        <w:div w:id="1875654292">
          <w:marLeft w:val="562"/>
          <w:marRight w:val="0"/>
          <w:marTop w:val="0"/>
          <w:marBottom w:val="0"/>
          <w:divBdr>
            <w:top w:val="none" w:sz="0" w:space="0" w:color="auto"/>
            <w:left w:val="none" w:sz="0" w:space="0" w:color="auto"/>
            <w:bottom w:val="none" w:sz="0" w:space="0" w:color="auto"/>
            <w:right w:val="none" w:sz="0" w:space="0" w:color="auto"/>
          </w:divBdr>
        </w:div>
        <w:div w:id="2075813720">
          <w:marLeft w:val="562"/>
          <w:marRight w:val="0"/>
          <w:marTop w:val="0"/>
          <w:marBottom w:val="0"/>
          <w:divBdr>
            <w:top w:val="none" w:sz="0" w:space="0" w:color="auto"/>
            <w:left w:val="none" w:sz="0" w:space="0" w:color="auto"/>
            <w:bottom w:val="none" w:sz="0" w:space="0" w:color="auto"/>
            <w:right w:val="none" w:sz="0" w:space="0" w:color="auto"/>
          </w:divBdr>
        </w:div>
      </w:divsChild>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1612960">
      <w:bodyDiv w:val="1"/>
      <w:marLeft w:val="0"/>
      <w:marRight w:val="0"/>
      <w:marTop w:val="0"/>
      <w:marBottom w:val="0"/>
      <w:divBdr>
        <w:top w:val="none" w:sz="0" w:space="0" w:color="auto"/>
        <w:left w:val="none" w:sz="0" w:space="0" w:color="auto"/>
        <w:bottom w:val="none" w:sz="0" w:space="0" w:color="auto"/>
        <w:right w:val="none" w:sz="0" w:space="0" w:color="auto"/>
      </w:divBdr>
      <w:divsChild>
        <w:div w:id="196280327">
          <w:marLeft w:val="1166"/>
          <w:marRight w:val="0"/>
          <w:marTop w:val="0"/>
          <w:marBottom w:val="0"/>
          <w:divBdr>
            <w:top w:val="none" w:sz="0" w:space="0" w:color="auto"/>
            <w:left w:val="none" w:sz="0" w:space="0" w:color="auto"/>
            <w:bottom w:val="none" w:sz="0" w:space="0" w:color="auto"/>
            <w:right w:val="none" w:sz="0" w:space="0" w:color="auto"/>
          </w:divBdr>
        </w:div>
        <w:div w:id="1140808472">
          <w:marLeft w:val="1166"/>
          <w:marRight w:val="0"/>
          <w:marTop w:val="0"/>
          <w:marBottom w:val="0"/>
          <w:divBdr>
            <w:top w:val="none" w:sz="0" w:space="0" w:color="auto"/>
            <w:left w:val="none" w:sz="0" w:space="0" w:color="auto"/>
            <w:bottom w:val="none" w:sz="0" w:space="0" w:color="auto"/>
            <w:right w:val="none" w:sz="0" w:space="0" w:color="auto"/>
          </w:divBdr>
        </w:div>
        <w:div w:id="1489251453">
          <w:marLeft w:val="1166"/>
          <w:marRight w:val="0"/>
          <w:marTop w:val="0"/>
          <w:marBottom w:val="0"/>
          <w:divBdr>
            <w:top w:val="none" w:sz="0" w:space="0" w:color="auto"/>
            <w:left w:val="none" w:sz="0" w:space="0" w:color="auto"/>
            <w:bottom w:val="none" w:sz="0" w:space="0" w:color="auto"/>
            <w:right w:val="none" w:sz="0" w:space="0" w:color="auto"/>
          </w:divBdr>
        </w:div>
        <w:div w:id="2029871544">
          <w:marLeft w:val="821"/>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46046751">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3486855">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6301957">
      <w:bodyDiv w:val="1"/>
      <w:marLeft w:val="0"/>
      <w:marRight w:val="0"/>
      <w:marTop w:val="0"/>
      <w:marBottom w:val="0"/>
      <w:divBdr>
        <w:top w:val="none" w:sz="0" w:space="0" w:color="auto"/>
        <w:left w:val="none" w:sz="0" w:space="0" w:color="auto"/>
        <w:bottom w:val="none" w:sz="0" w:space="0" w:color="auto"/>
        <w:right w:val="none" w:sz="0" w:space="0" w:color="auto"/>
      </w:divBdr>
      <w:divsChild>
        <w:div w:id="551422961">
          <w:marLeft w:val="547"/>
          <w:marRight w:val="0"/>
          <w:marTop w:val="0"/>
          <w:marBottom w:val="120"/>
          <w:divBdr>
            <w:top w:val="none" w:sz="0" w:space="0" w:color="auto"/>
            <w:left w:val="none" w:sz="0" w:space="0" w:color="auto"/>
            <w:bottom w:val="none" w:sz="0" w:space="0" w:color="auto"/>
            <w:right w:val="none" w:sz="0" w:space="0" w:color="auto"/>
          </w:divBdr>
        </w:div>
        <w:div w:id="1166097364">
          <w:marLeft w:val="547"/>
          <w:marRight w:val="0"/>
          <w:marTop w:val="0"/>
          <w:marBottom w:val="120"/>
          <w:divBdr>
            <w:top w:val="none" w:sz="0" w:space="0" w:color="auto"/>
            <w:left w:val="none" w:sz="0" w:space="0" w:color="auto"/>
            <w:bottom w:val="none" w:sz="0" w:space="0" w:color="auto"/>
            <w:right w:val="none" w:sz="0" w:space="0" w:color="auto"/>
          </w:divBdr>
        </w:div>
        <w:div w:id="1482695998">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4840973">
      <w:bodyDiv w:val="1"/>
      <w:marLeft w:val="0"/>
      <w:marRight w:val="0"/>
      <w:marTop w:val="0"/>
      <w:marBottom w:val="0"/>
      <w:divBdr>
        <w:top w:val="none" w:sz="0" w:space="0" w:color="auto"/>
        <w:left w:val="none" w:sz="0" w:space="0" w:color="auto"/>
        <w:bottom w:val="none" w:sz="0" w:space="0" w:color="auto"/>
        <w:right w:val="none" w:sz="0" w:space="0" w:color="auto"/>
      </w:divBdr>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7671042">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38672312">
      <w:bodyDiv w:val="1"/>
      <w:marLeft w:val="0"/>
      <w:marRight w:val="0"/>
      <w:marTop w:val="0"/>
      <w:marBottom w:val="0"/>
      <w:divBdr>
        <w:top w:val="none" w:sz="0" w:space="0" w:color="auto"/>
        <w:left w:val="none" w:sz="0" w:space="0" w:color="auto"/>
        <w:bottom w:val="none" w:sz="0" w:space="0" w:color="auto"/>
        <w:right w:val="none" w:sz="0" w:space="0" w:color="auto"/>
      </w:divBdr>
    </w:div>
    <w:div w:id="1445466395">
      <w:bodyDiv w:val="1"/>
      <w:marLeft w:val="0"/>
      <w:marRight w:val="0"/>
      <w:marTop w:val="0"/>
      <w:marBottom w:val="0"/>
      <w:divBdr>
        <w:top w:val="none" w:sz="0" w:space="0" w:color="auto"/>
        <w:left w:val="none" w:sz="0" w:space="0" w:color="auto"/>
        <w:bottom w:val="none" w:sz="0" w:space="0" w:color="auto"/>
        <w:right w:val="none" w:sz="0" w:space="0" w:color="auto"/>
      </w:divBdr>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5851179">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5137167">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11098">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275114">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7">
          <w:marLeft w:val="0"/>
          <w:marRight w:val="0"/>
          <w:marTop w:val="0"/>
          <w:marBottom w:val="0"/>
          <w:divBdr>
            <w:top w:val="none" w:sz="0" w:space="0" w:color="auto"/>
            <w:left w:val="none" w:sz="0" w:space="0" w:color="auto"/>
            <w:bottom w:val="none" w:sz="0" w:space="0" w:color="auto"/>
            <w:right w:val="none" w:sz="0" w:space="0" w:color="auto"/>
          </w:divBdr>
        </w:div>
      </w:divsChild>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46898317">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4106623">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073466">
      <w:bodyDiv w:val="1"/>
      <w:marLeft w:val="0"/>
      <w:marRight w:val="0"/>
      <w:marTop w:val="0"/>
      <w:marBottom w:val="0"/>
      <w:divBdr>
        <w:top w:val="none" w:sz="0" w:space="0" w:color="auto"/>
        <w:left w:val="none" w:sz="0" w:space="0" w:color="auto"/>
        <w:bottom w:val="none" w:sz="0" w:space="0" w:color="auto"/>
        <w:right w:val="none" w:sz="0" w:space="0" w:color="auto"/>
      </w:divBdr>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62564820">
      <w:bodyDiv w:val="1"/>
      <w:marLeft w:val="0"/>
      <w:marRight w:val="0"/>
      <w:marTop w:val="0"/>
      <w:marBottom w:val="0"/>
      <w:divBdr>
        <w:top w:val="none" w:sz="0" w:space="0" w:color="auto"/>
        <w:left w:val="none" w:sz="0" w:space="0" w:color="auto"/>
        <w:bottom w:val="none" w:sz="0" w:space="0" w:color="auto"/>
        <w:right w:val="none" w:sz="0" w:space="0" w:color="auto"/>
      </w:divBdr>
    </w:div>
    <w:div w:id="19771055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RBI5PAMIO524-1616901215-47501</_dlc_DocId>
    <_dlc_DocIdUrl xmlns="71c5aaf6-e6ce-465b-b873-5148d2a4c105">
      <Url>https://nokia.sharepoint.com/sites/gxp/_layouts/15/DocIdRedir.aspx?ID=RBI5PAMIO524-1616901215-47501</Url>
      <Description>RBI5PAMIO524-1616901215-47501</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4.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6.xml><?xml version="1.0" encoding="utf-8"?>
<ds:datastoreItem xmlns:ds="http://schemas.openxmlformats.org/officeDocument/2006/customXml" ds:itemID="{3DECD0A1-E1E9-4B51-B502-0F7042F191D2}">
  <ds:schemaRefs>
    <ds:schemaRef ds:uri="http://purl.org/dc/terms/"/>
    <ds:schemaRef ds:uri="3f2ce089-3858-4176-9a21-a30f9204848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2475</TotalTime>
  <Pages>7</Pages>
  <Words>2963</Words>
  <Characters>15733</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Introduction</vt:lpstr>
      <vt:lpstr>Discussions on support on-demand SIB1</vt:lpstr>
      <vt:lpstr>    About OD-SIB1 Window for UE monitoring OD-SIB1</vt:lpstr>
      <vt:lpstr>    About Preamble and RNTI for on-demand SIB1 request</vt:lpstr>
      <vt:lpstr>    On how UE checking the NW status of OD-SIB1 transmission</vt:lpstr>
      <vt:lpstr>    About UE monitoring with associated SSB beam(s)</vt:lpstr>
      <vt:lpstr>    About slots/symbols determination for Type 0 PDCCH</vt:lpstr>
      <vt:lpstr>    About OD-SIB1  and Type0 PDCCH repetition within SIB1 transmission window</vt:lpstr>
      <vt:lpstr>    About switching between OD-SIB1 and SIB1 broadcasting</vt:lpstr>
      <vt:lpstr>Conclusions</vt:lpstr>
      <vt:lpstr>References</vt:lpstr>
    </vt:vector>
  </TitlesOfParts>
  <Company>Nokia Siemens Networks</Company>
  <LinksUpToDate>false</LinksUpToDate>
  <CharactersWithSpaces>18659</CharactersWithSpaces>
  <SharedDoc>false</SharedDoc>
  <HLinks>
    <vt:vector size="12" baseType="variant">
      <vt:variant>
        <vt:i4>8192043</vt:i4>
      </vt:variant>
      <vt:variant>
        <vt:i4>3</vt:i4>
      </vt:variant>
      <vt:variant>
        <vt:i4>0</vt:i4>
      </vt:variant>
      <vt:variant>
        <vt:i4>5</vt:i4>
      </vt:variant>
      <vt:variant>
        <vt:lpwstr>mailto:mohamad.sayed_hassan@nokia.com</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844</cp:revision>
  <cp:lastPrinted>2019-05-04T13:45:00Z</cp:lastPrinted>
  <dcterms:created xsi:type="dcterms:W3CDTF">2025-03-17T18:51:00Z</dcterms:created>
  <dcterms:modified xsi:type="dcterms:W3CDTF">2025-05-09T00:28:00Z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b569fd9f-5116-44cc-8dbe-299f66121e8a</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